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E1BEB" w14:textId="31DD2EA4" w:rsidR="007B2651" w:rsidRPr="00D803C7" w:rsidRDefault="00D46F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E02569" w:rsidRPr="00D803C7">
        <w:rPr>
          <w:rFonts w:ascii="Times New Roman" w:eastAsia="Times New Roman" w:hAnsi="Times New Roman" w:cs="Times New Roman"/>
          <w:b/>
          <w:sz w:val="24"/>
          <w:szCs w:val="24"/>
        </w:rPr>
        <w:t xml:space="preserve">                                                        ПОГОДЖЕНО:</w:t>
      </w:r>
    </w:p>
    <w:p w14:paraId="3651C0F7" w14:textId="77777777" w:rsidR="007B2651" w:rsidRPr="00D803C7" w:rsidRDefault="00E02569" w:rsidP="0077027D">
      <w:pPr>
        <w:spacing w:after="0"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 xml:space="preserve">                                                                                                        </w:t>
      </w:r>
    </w:p>
    <w:p w14:paraId="79649F37" w14:textId="26DCFF9F" w:rsidR="007B2651" w:rsidRPr="00D803C7" w:rsidRDefault="00E02569" w:rsidP="0077027D">
      <w:pPr>
        <w:spacing w:after="0" w:line="0" w:lineRule="atLeast"/>
        <w:jc w:val="center"/>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 xml:space="preserve">                                                                              «       » _____________ 202</w:t>
      </w:r>
      <w:r w:rsidR="009A6542">
        <w:rPr>
          <w:rFonts w:ascii="Times New Roman" w:eastAsia="Times New Roman" w:hAnsi="Times New Roman" w:cs="Times New Roman"/>
          <w:b/>
          <w:sz w:val="24"/>
          <w:szCs w:val="24"/>
        </w:rPr>
        <w:t>6</w:t>
      </w:r>
      <w:r w:rsidRPr="00D803C7">
        <w:rPr>
          <w:rFonts w:ascii="Times New Roman" w:eastAsia="Times New Roman" w:hAnsi="Times New Roman" w:cs="Times New Roman"/>
          <w:b/>
          <w:sz w:val="24"/>
          <w:szCs w:val="24"/>
        </w:rPr>
        <w:t xml:space="preserve"> р.      </w:t>
      </w:r>
    </w:p>
    <w:p w14:paraId="243CF8DE" w14:textId="77777777" w:rsidR="007B2651" w:rsidRPr="00D803C7" w:rsidRDefault="00E02569" w:rsidP="0077027D">
      <w:pPr>
        <w:spacing w:after="0"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 xml:space="preserve">                                                                                 </w:t>
      </w:r>
    </w:p>
    <w:p w14:paraId="158BA39B" w14:textId="7321B091" w:rsidR="002913B1" w:rsidRPr="00D46F4F" w:rsidRDefault="00E02569" w:rsidP="0077027D">
      <w:pPr>
        <w:pStyle w:val="docdata"/>
        <w:tabs>
          <w:tab w:val="left" w:pos="709"/>
        </w:tabs>
        <w:spacing w:before="0" w:beforeAutospacing="0" w:after="0" w:afterAutospacing="0" w:line="0" w:lineRule="atLeast"/>
        <w:jc w:val="both"/>
      </w:pPr>
      <w:bookmarkStart w:id="0" w:name="_heading=h.gjdgxs" w:colFirst="0" w:colLast="0"/>
      <w:bookmarkEnd w:id="0"/>
      <w:r w:rsidRPr="00D803C7">
        <w:rPr>
          <w:b/>
        </w:rPr>
        <w:t xml:space="preserve">ПРОЕКТ: </w:t>
      </w:r>
      <w:r w:rsidR="0077027D" w:rsidRPr="0077027D">
        <w:rPr>
          <w:b/>
        </w:rPr>
        <w:t>«Реконструкція будівель спального корпусу (М), приймального корпусу (Г), харчового блоку (Ц), адміністративного корпусу (Щ), столярки (Ч), гаражу (Д, И, Е, Ж, З), котельні-пральні (В, Б) та сараю (П) існуючого майнового комплексу під створення Відокремленого структурного підрозділу Медичного центру Благодійної організації «Благодійний фонд «Суперлюди» у м. Одеса по пров. Каркашадзе 2»</w:t>
      </w:r>
    </w:p>
    <w:p w14:paraId="5224281A" w14:textId="14639338" w:rsidR="007B2651" w:rsidRPr="00D803C7" w:rsidRDefault="007B2651" w:rsidP="0077027D">
      <w:pPr>
        <w:spacing w:after="0" w:line="0" w:lineRule="atLeast"/>
        <w:jc w:val="both"/>
        <w:rPr>
          <w:rFonts w:ascii="Times New Roman" w:hAnsi="Times New Roman" w:cs="Times New Roman"/>
          <w:sz w:val="24"/>
          <w:szCs w:val="24"/>
        </w:rPr>
      </w:pPr>
    </w:p>
    <w:p w14:paraId="502343E9" w14:textId="77777777" w:rsidR="007B2651" w:rsidRPr="00D803C7" w:rsidRDefault="007B2651" w:rsidP="0077027D">
      <w:pPr>
        <w:spacing w:after="0" w:line="0" w:lineRule="atLeast"/>
        <w:ind w:left="-60"/>
        <w:rPr>
          <w:rFonts w:ascii="Times New Roman" w:eastAsia="Times New Roman" w:hAnsi="Times New Roman" w:cs="Times New Roman"/>
          <w:b/>
          <w:sz w:val="24"/>
          <w:szCs w:val="24"/>
        </w:rPr>
      </w:pPr>
    </w:p>
    <w:p w14:paraId="73F13302" w14:textId="77777777" w:rsidR="007B2651" w:rsidRPr="00D803C7" w:rsidRDefault="00E02569" w:rsidP="0077027D">
      <w:pPr>
        <w:spacing w:after="0" w:line="0" w:lineRule="atLeast"/>
        <w:jc w:val="center"/>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ТЕХНІЧНЕ ЗАВДАННЯ</w:t>
      </w:r>
    </w:p>
    <w:p w14:paraId="073ECD1D" w14:textId="73045043" w:rsidR="007B2651" w:rsidRPr="00D803C7" w:rsidRDefault="00E02569" w:rsidP="0077027D">
      <w:pPr>
        <w:spacing w:after="0" w:line="0" w:lineRule="atLeast"/>
        <w:jc w:val="center"/>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 xml:space="preserve">На влаштування </w:t>
      </w:r>
      <w:r w:rsidR="00955842">
        <w:rPr>
          <w:rFonts w:ascii="Times New Roman" w:eastAsia="Times New Roman" w:hAnsi="Times New Roman" w:cs="Times New Roman"/>
          <w:b/>
          <w:sz w:val="24"/>
          <w:szCs w:val="24"/>
        </w:rPr>
        <w:t>систем вентиляції та кондиціонування</w:t>
      </w:r>
      <w:r w:rsidR="001F67CB">
        <w:rPr>
          <w:rFonts w:ascii="Times New Roman" w:eastAsia="Times New Roman" w:hAnsi="Times New Roman" w:cs="Times New Roman"/>
          <w:b/>
          <w:sz w:val="24"/>
          <w:szCs w:val="24"/>
        </w:rPr>
        <w:t xml:space="preserve"> на 3-4 поверхах</w:t>
      </w:r>
    </w:p>
    <w:tbl>
      <w:tblPr>
        <w:tblStyle w:val="af5"/>
        <w:tblpPr w:leftFromText="180" w:rightFromText="180" w:vertAnchor="text" w:tblpY="1"/>
        <w:tblOverlap w:val="never"/>
        <w:tblW w:w="99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655"/>
      </w:tblGrid>
      <w:tr w:rsidR="00D46F4F" w:rsidRPr="00D803C7" w14:paraId="3B778780" w14:textId="77777777" w:rsidTr="0077027D">
        <w:tc>
          <w:tcPr>
            <w:tcW w:w="2263" w:type="dxa"/>
          </w:tcPr>
          <w:p w14:paraId="0F4F8EE8" w14:textId="77777777" w:rsidR="00D46F4F" w:rsidRPr="00D803C7" w:rsidRDefault="00D46F4F"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Найменування</w:t>
            </w:r>
          </w:p>
        </w:tc>
        <w:tc>
          <w:tcPr>
            <w:tcW w:w="7655" w:type="dxa"/>
          </w:tcPr>
          <w:p w14:paraId="7A2A04B0" w14:textId="77777777" w:rsidR="00D46F4F" w:rsidRPr="00D803C7" w:rsidRDefault="00D46F4F" w:rsidP="0077027D">
            <w:pPr>
              <w:spacing w:line="0" w:lineRule="atLeast"/>
              <w:jc w:val="center"/>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Зміст</w:t>
            </w:r>
          </w:p>
        </w:tc>
      </w:tr>
      <w:tr w:rsidR="00D46F4F" w:rsidRPr="00D803C7" w14:paraId="5CBAE4BD" w14:textId="77777777" w:rsidTr="0077027D">
        <w:tc>
          <w:tcPr>
            <w:tcW w:w="2263" w:type="dxa"/>
          </w:tcPr>
          <w:p w14:paraId="739607B9" w14:textId="77777777" w:rsidR="00D46F4F" w:rsidRPr="00D803C7" w:rsidRDefault="00D46F4F"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Замовник</w:t>
            </w:r>
          </w:p>
        </w:tc>
        <w:tc>
          <w:tcPr>
            <w:tcW w:w="7655" w:type="dxa"/>
          </w:tcPr>
          <w:p w14:paraId="5DB33652" w14:textId="210AF1A9" w:rsidR="00D46F4F" w:rsidRPr="0077027D" w:rsidRDefault="00D46F4F" w:rsidP="0077027D">
            <w:pPr>
              <w:spacing w:line="0" w:lineRule="atLeast"/>
              <w:rPr>
                <w:rFonts w:ascii="Times New Roman" w:eastAsia="Times New Roman" w:hAnsi="Times New Roman" w:cs="Times New Roman"/>
                <w:b/>
                <w:sz w:val="24"/>
                <w:szCs w:val="24"/>
              </w:rPr>
            </w:pPr>
            <w:r w:rsidRPr="0077027D">
              <w:rPr>
                <w:rFonts w:ascii="Times New Roman" w:eastAsia="Times New Roman" w:hAnsi="Times New Roman" w:cs="Times New Roman"/>
                <w:b/>
                <w:sz w:val="24"/>
                <w:szCs w:val="24"/>
                <w:highlight w:val="white"/>
              </w:rPr>
              <w:t>Благодійна організація «Благодійний Фонд «Суперлюди»</w:t>
            </w:r>
          </w:p>
        </w:tc>
      </w:tr>
      <w:tr w:rsidR="00D46F4F" w:rsidRPr="00D803C7" w14:paraId="15A02C72" w14:textId="77777777" w:rsidTr="0077027D">
        <w:tc>
          <w:tcPr>
            <w:tcW w:w="2263" w:type="dxa"/>
          </w:tcPr>
          <w:p w14:paraId="08E61D6D" w14:textId="77777777" w:rsidR="00D46F4F" w:rsidRPr="00D803C7" w:rsidRDefault="00D46F4F"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Об’єкт</w:t>
            </w:r>
          </w:p>
        </w:tc>
        <w:tc>
          <w:tcPr>
            <w:tcW w:w="7655" w:type="dxa"/>
          </w:tcPr>
          <w:p w14:paraId="7F038E40" w14:textId="7E5D9547" w:rsidR="00D46F4F" w:rsidRPr="00D46F4F" w:rsidRDefault="0077027D" w:rsidP="0077027D">
            <w:pPr>
              <w:pStyle w:val="docdata"/>
              <w:tabs>
                <w:tab w:val="left" w:pos="709"/>
              </w:tabs>
              <w:spacing w:before="0" w:beforeAutospacing="0" w:after="120" w:afterAutospacing="0" w:line="0" w:lineRule="atLeast"/>
              <w:jc w:val="both"/>
            </w:pPr>
            <w:r w:rsidRPr="0077027D">
              <w:t>«Реконструкція будівель спального корпусу (М), приймального корпусу (Г), харчового блоку (Ц), адміністративного корпусу (Щ), столярки (Ч), гаражу (Д, И, Е, Ж, З), котельні-пральні (В, Б) та сараю (П) існуючого майнового комплексу під створення Відокремленого структурного підрозділу Медичного центру Благодійної організації «Благодійний фонд «Суперлюди» у м. Одеса по пров. Каркашадзе 2»</w:t>
            </w:r>
          </w:p>
        </w:tc>
      </w:tr>
      <w:tr w:rsidR="00D46F4F" w:rsidRPr="00D803C7" w14:paraId="6B13FED3" w14:textId="77777777" w:rsidTr="0077027D">
        <w:tc>
          <w:tcPr>
            <w:tcW w:w="2263" w:type="dxa"/>
          </w:tcPr>
          <w:p w14:paraId="3CD5D380" w14:textId="77777777" w:rsidR="00D46F4F" w:rsidRPr="00D803C7" w:rsidRDefault="00D46F4F"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Предмет закупівлі (поставки)</w:t>
            </w:r>
          </w:p>
        </w:tc>
        <w:tc>
          <w:tcPr>
            <w:tcW w:w="7655" w:type="dxa"/>
          </w:tcPr>
          <w:p w14:paraId="721FB747" w14:textId="6908C39B" w:rsidR="00D46F4F" w:rsidRPr="00D803C7" w:rsidRDefault="00D46F4F" w:rsidP="0077027D">
            <w:pPr>
              <w:spacing w:after="120" w:line="0" w:lineRule="atLeast"/>
              <w:ind w:left="-62"/>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Виконання комплексу робіт по влаштуванн</w:t>
            </w:r>
            <w:r w:rsidR="00955842">
              <w:rPr>
                <w:rFonts w:ascii="Times New Roman" w:eastAsia="Times New Roman" w:hAnsi="Times New Roman" w:cs="Times New Roman"/>
                <w:sz w:val="24"/>
                <w:szCs w:val="24"/>
              </w:rPr>
              <w:t xml:space="preserve">ю систем вентиляції та кондиціонування </w:t>
            </w:r>
            <w:proofErr w:type="spellStart"/>
            <w:r w:rsidR="00955842">
              <w:rPr>
                <w:rFonts w:ascii="Times New Roman" w:eastAsia="Times New Roman" w:hAnsi="Times New Roman" w:cs="Times New Roman"/>
                <w:sz w:val="24"/>
                <w:szCs w:val="24"/>
              </w:rPr>
              <w:t>В</w:t>
            </w:r>
            <w:r w:rsidR="00C6288E">
              <w:rPr>
                <w:rFonts w:ascii="Times New Roman" w:eastAsia="Times New Roman" w:hAnsi="Times New Roman" w:cs="Times New Roman"/>
                <w:sz w:val="24"/>
                <w:szCs w:val="24"/>
              </w:rPr>
              <w:t>і</w:t>
            </w:r>
            <w:r w:rsidR="00955842">
              <w:rPr>
                <w:rFonts w:ascii="Times New Roman" w:eastAsia="Times New Roman" w:hAnsi="Times New Roman" w:cs="Times New Roman"/>
                <w:sz w:val="24"/>
                <w:szCs w:val="24"/>
              </w:rPr>
              <w:t>К</w:t>
            </w:r>
            <w:proofErr w:type="spellEnd"/>
            <w:r w:rsidRPr="00D803C7">
              <w:rPr>
                <w:rFonts w:ascii="Times New Roman" w:eastAsia="Times New Roman" w:hAnsi="Times New Roman" w:cs="Times New Roman"/>
                <w:sz w:val="24"/>
                <w:szCs w:val="24"/>
              </w:rPr>
              <w:t>:</w:t>
            </w:r>
          </w:p>
          <w:p w14:paraId="08B7A2D8" w14:textId="1F26E494" w:rsidR="00D46F4F" w:rsidRDefault="00D46F4F" w:rsidP="0077027D">
            <w:pPr>
              <w:numPr>
                <w:ilvl w:val="0"/>
                <w:numId w:val="1"/>
              </w:numPr>
              <w:pBdr>
                <w:top w:val="nil"/>
                <w:left w:val="nil"/>
                <w:bottom w:val="nil"/>
                <w:right w:val="nil"/>
                <w:between w:val="nil"/>
              </w:pBdr>
              <w:spacing w:line="0" w:lineRule="atLeast"/>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Замовлення обладнання та матеріалів;</w:t>
            </w:r>
          </w:p>
          <w:p w14:paraId="321BBB50" w14:textId="38EA3046" w:rsidR="00955842" w:rsidRDefault="00955842" w:rsidP="0077027D">
            <w:pPr>
              <w:numPr>
                <w:ilvl w:val="0"/>
                <w:numId w:val="1"/>
              </w:numPr>
              <w:pBdr>
                <w:top w:val="nil"/>
                <w:left w:val="nil"/>
                <w:bottom w:val="nil"/>
                <w:right w:val="nil"/>
                <w:between w:val="nil"/>
              </w:pBd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Монтаж обладнання </w:t>
            </w:r>
            <w:proofErr w:type="spellStart"/>
            <w:r>
              <w:rPr>
                <w:rFonts w:ascii="Times New Roman" w:eastAsia="Times New Roman" w:hAnsi="Times New Roman" w:cs="Times New Roman"/>
                <w:color w:val="000000"/>
                <w:sz w:val="24"/>
                <w:szCs w:val="24"/>
              </w:rPr>
              <w:t>приливно</w:t>
            </w:r>
            <w:proofErr w:type="spellEnd"/>
            <w:r>
              <w:rPr>
                <w:rFonts w:ascii="Times New Roman" w:eastAsia="Times New Roman" w:hAnsi="Times New Roman" w:cs="Times New Roman"/>
                <w:color w:val="000000"/>
                <w:sz w:val="24"/>
                <w:szCs w:val="24"/>
              </w:rPr>
              <w:t>-витяжних систем;</w:t>
            </w:r>
          </w:p>
          <w:p w14:paraId="0B4ABC68" w14:textId="71ABF835" w:rsidR="00955842" w:rsidRDefault="00955842" w:rsidP="0077027D">
            <w:pPr>
              <w:numPr>
                <w:ilvl w:val="0"/>
                <w:numId w:val="1"/>
              </w:numPr>
              <w:pBdr>
                <w:top w:val="nil"/>
                <w:left w:val="nil"/>
                <w:bottom w:val="nil"/>
                <w:right w:val="nil"/>
                <w:between w:val="nil"/>
              </w:pBd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Монтаж </w:t>
            </w:r>
            <w:proofErr w:type="spellStart"/>
            <w:r w:rsidR="00011857">
              <w:rPr>
                <w:rFonts w:ascii="Times New Roman" w:eastAsia="Times New Roman" w:hAnsi="Times New Roman" w:cs="Times New Roman"/>
                <w:color w:val="000000"/>
                <w:sz w:val="24"/>
                <w:szCs w:val="24"/>
              </w:rPr>
              <w:t>компресорно</w:t>
            </w:r>
            <w:proofErr w:type="spellEnd"/>
            <w:r w:rsidR="00011857">
              <w:rPr>
                <w:rFonts w:ascii="Times New Roman" w:eastAsia="Times New Roman" w:hAnsi="Times New Roman" w:cs="Times New Roman"/>
                <w:color w:val="000000"/>
                <w:sz w:val="24"/>
                <w:szCs w:val="24"/>
              </w:rPr>
              <w:t>-конденсаторних блоків;</w:t>
            </w:r>
          </w:p>
          <w:p w14:paraId="3E92C7D8" w14:textId="5CE2E34C" w:rsidR="00011857" w:rsidRPr="00011857" w:rsidRDefault="00011857" w:rsidP="0077027D">
            <w:pPr>
              <w:numPr>
                <w:ilvl w:val="0"/>
                <w:numId w:val="1"/>
              </w:numPr>
              <w:pBdr>
                <w:top w:val="nil"/>
                <w:left w:val="nil"/>
                <w:bottom w:val="nil"/>
                <w:right w:val="nil"/>
                <w:between w:val="nil"/>
              </w:pBd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Монтаж зовнішніх та внутрішніх блоків кондиціонування;</w:t>
            </w:r>
          </w:p>
          <w:p w14:paraId="0EC7949A" w14:textId="1296DB2A" w:rsidR="00955842" w:rsidRDefault="00955842" w:rsidP="0077027D">
            <w:pPr>
              <w:numPr>
                <w:ilvl w:val="0"/>
                <w:numId w:val="1"/>
              </w:numPr>
              <w:pBdr>
                <w:top w:val="nil"/>
                <w:left w:val="nil"/>
                <w:bottom w:val="nil"/>
                <w:right w:val="nil"/>
                <w:between w:val="nil"/>
              </w:pBd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Прокладання повітроводів</w:t>
            </w:r>
            <w:r w:rsidR="00011857">
              <w:rPr>
                <w:rFonts w:ascii="Times New Roman" w:eastAsia="Times New Roman" w:hAnsi="Times New Roman" w:cs="Times New Roman"/>
                <w:color w:val="000000"/>
                <w:sz w:val="24"/>
                <w:szCs w:val="24"/>
              </w:rPr>
              <w:t>, влаштування теплоізоляції</w:t>
            </w:r>
            <w:r>
              <w:rPr>
                <w:rFonts w:ascii="Times New Roman" w:eastAsia="Times New Roman" w:hAnsi="Times New Roman" w:cs="Times New Roman"/>
                <w:color w:val="000000"/>
                <w:sz w:val="24"/>
                <w:szCs w:val="24"/>
              </w:rPr>
              <w:t>;</w:t>
            </w:r>
          </w:p>
          <w:p w14:paraId="6FA7A38D" w14:textId="31D80418" w:rsidR="00011857" w:rsidRPr="00011857" w:rsidRDefault="00011857" w:rsidP="0077027D">
            <w:pPr>
              <w:numPr>
                <w:ilvl w:val="0"/>
                <w:numId w:val="1"/>
              </w:numPr>
              <w:pBdr>
                <w:top w:val="nil"/>
                <w:left w:val="nil"/>
                <w:bottom w:val="nil"/>
                <w:right w:val="nil"/>
                <w:between w:val="nil"/>
              </w:pBd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Прокладання </w:t>
            </w:r>
            <w:proofErr w:type="spellStart"/>
            <w:r>
              <w:rPr>
                <w:rFonts w:ascii="Times New Roman" w:eastAsia="Times New Roman" w:hAnsi="Times New Roman" w:cs="Times New Roman"/>
                <w:color w:val="000000"/>
                <w:sz w:val="24"/>
                <w:szCs w:val="24"/>
              </w:rPr>
              <w:t>фреонопроводів</w:t>
            </w:r>
            <w:proofErr w:type="spellEnd"/>
            <w:r>
              <w:rPr>
                <w:rFonts w:ascii="Times New Roman" w:eastAsia="Times New Roman" w:hAnsi="Times New Roman" w:cs="Times New Roman"/>
                <w:color w:val="000000"/>
                <w:sz w:val="24"/>
                <w:szCs w:val="24"/>
              </w:rPr>
              <w:t>, пневматичні випробування;</w:t>
            </w:r>
          </w:p>
          <w:p w14:paraId="2B1AA9A0" w14:textId="5852B0CB" w:rsidR="00955842" w:rsidRDefault="00011857" w:rsidP="0077027D">
            <w:pPr>
              <w:numPr>
                <w:ilvl w:val="0"/>
                <w:numId w:val="1"/>
              </w:numPr>
              <w:pBdr>
                <w:top w:val="nil"/>
                <w:left w:val="nil"/>
                <w:bottom w:val="nil"/>
                <w:right w:val="nil"/>
                <w:between w:val="nil"/>
              </w:pBd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Заправка систем вентиляції та кондиціонування фреоном;</w:t>
            </w:r>
          </w:p>
          <w:p w14:paraId="77553F8C" w14:textId="4867BEC1" w:rsidR="00011857" w:rsidRPr="00955842" w:rsidRDefault="00011857" w:rsidP="0077027D">
            <w:pPr>
              <w:numPr>
                <w:ilvl w:val="0"/>
                <w:numId w:val="1"/>
              </w:numPr>
              <w:pBdr>
                <w:top w:val="nil"/>
                <w:left w:val="nil"/>
                <w:bottom w:val="nil"/>
                <w:right w:val="nil"/>
                <w:between w:val="nil"/>
              </w:pBd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Пусконалагоджувальні роботи;</w:t>
            </w:r>
          </w:p>
          <w:p w14:paraId="07EEF7A3" w14:textId="26630EBA" w:rsidR="00D46F4F" w:rsidRPr="00D803C7" w:rsidRDefault="00D46F4F" w:rsidP="0077027D">
            <w:pPr>
              <w:numPr>
                <w:ilvl w:val="0"/>
                <w:numId w:val="1"/>
              </w:numPr>
              <w:pBdr>
                <w:top w:val="nil"/>
                <w:left w:val="nil"/>
                <w:bottom w:val="nil"/>
                <w:right w:val="nil"/>
                <w:between w:val="nil"/>
              </w:pBdr>
              <w:spacing w:after="120" w:line="0" w:lineRule="atLeast"/>
              <w:ind w:left="714" w:hanging="357"/>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Здача в експлуатацію (видача виконавчої документації, паспортизація системи,</w:t>
            </w:r>
            <w:r w:rsidR="00B24BF6">
              <w:rPr>
                <w:rFonts w:ascii="Times New Roman" w:eastAsia="Times New Roman" w:hAnsi="Times New Roman" w:cs="Times New Roman"/>
                <w:color w:val="000000"/>
                <w:sz w:val="24"/>
                <w:szCs w:val="24"/>
              </w:rPr>
              <w:t xml:space="preserve"> передача </w:t>
            </w:r>
            <w:r w:rsidRPr="00D803C7">
              <w:rPr>
                <w:rFonts w:ascii="Times New Roman" w:eastAsia="Times New Roman" w:hAnsi="Times New Roman" w:cs="Times New Roman"/>
                <w:color w:val="000000"/>
                <w:sz w:val="24"/>
                <w:szCs w:val="24"/>
              </w:rPr>
              <w:t>експлуатуючій організації).</w:t>
            </w:r>
          </w:p>
        </w:tc>
      </w:tr>
      <w:tr w:rsidR="00D46F4F" w:rsidRPr="00D803C7" w14:paraId="1A7A393F" w14:textId="77777777" w:rsidTr="0077027D">
        <w:tc>
          <w:tcPr>
            <w:tcW w:w="2263" w:type="dxa"/>
          </w:tcPr>
          <w:p w14:paraId="7923C708" w14:textId="77777777" w:rsidR="00D46F4F" w:rsidRPr="00D803C7" w:rsidRDefault="00D46F4F"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Вимоги до предмету закупівлі</w:t>
            </w:r>
          </w:p>
        </w:tc>
        <w:tc>
          <w:tcPr>
            <w:tcW w:w="7655" w:type="dxa"/>
          </w:tcPr>
          <w:p w14:paraId="07E82B4A" w14:textId="68DFF71D" w:rsidR="00D46F4F" w:rsidRPr="00D803C7" w:rsidRDefault="00D46F4F" w:rsidP="0077027D">
            <w:pPr>
              <w:widowControl w:val="0"/>
              <w:pBdr>
                <w:top w:val="nil"/>
                <w:left w:val="nil"/>
                <w:bottom w:val="nil"/>
                <w:right w:val="nil"/>
                <w:between w:val="nil"/>
              </w:pBdr>
              <w:spacing w:line="0" w:lineRule="atLeast"/>
              <w:ind w:left="41" w:right="92"/>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Комерційна пропозиція повинна бути надана у відповідності  до форми, що наведена у Додатку №1.1, 1.2 (додатки надсилаються в Excel разом з технічним завданням (ТЗ) та комплектом проектної документації).</w:t>
            </w:r>
          </w:p>
          <w:p w14:paraId="6BBBC3BA" w14:textId="6841B9D2" w:rsidR="00D46F4F" w:rsidRDefault="00D46F4F" w:rsidP="0077027D">
            <w:pPr>
              <w:widowControl w:val="0"/>
              <w:pBdr>
                <w:top w:val="nil"/>
                <w:left w:val="nil"/>
                <w:bottom w:val="nil"/>
                <w:right w:val="nil"/>
                <w:between w:val="nil"/>
              </w:pBdr>
              <w:spacing w:after="120" w:line="0" w:lineRule="atLeast"/>
              <w:ind w:left="41" w:right="91"/>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Учасникам тендеру для прорахунку комерційної пропозиції надсилається проектна документація (Додаток №2):</w:t>
            </w:r>
            <w:r>
              <w:rPr>
                <w:rFonts w:ascii="Times New Roman" w:eastAsia="Times New Roman" w:hAnsi="Times New Roman" w:cs="Times New Roman"/>
                <w:color w:val="000000"/>
                <w:sz w:val="24"/>
                <w:szCs w:val="24"/>
              </w:rPr>
              <w:t xml:space="preserve"> </w:t>
            </w:r>
          </w:p>
          <w:p w14:paraId="697A0D10" w14:textId="77777777" w:rsidR="00B62E12" w:rsidRPr="00344C55" w:rsidRDefault="00B62E12" w:rsidP="0077027D">
            <w:pPr>
              <w:widowControl w:val="0"/>
              <w:pBdr>
                <w:top w:val="nil"/>
                <w:left w:val="nil"/>
                <w:bottom w:val="nil"/>
                <w:right w:val="nil"/>
                <w:between w:val="nil"/>
              </w:pBdr>
              <w:spacing w:after="120" w:line="0" w:lineRule="atLeast"/>
              <w:ind w:right="91"/>
              <w:jc w:val="both"/>
              <w:rPr>
                <w:rFonts w:ascii="Times New Roman" w:eastAsia="Times New Roman" w:hAnsi="Times New Roman" w:cs="Times New Roman"/>
                <w:color w:val="000000" w:themeColor="text1"/>
                <w:sz w:val="24"/>
                <w:szCs w:val="24"/>
              </w:rPr>
            </w:pPr>
            <w:r w:rsidRPr="004A424A">
              <w:rPr>
                <w:rFonts w:ascii="Times New Roman" w:eastAsia="Times New Roman" w:hAnsi="Times New Roman" w:cs="Times New Roman"/>
                <w:color w:val="000000"/>
                <w:sz w:val="24"/>
                <w:szCs w:val="24"/>
              </w:rPr>
              <w:t>Учасник тендеру крім пропозиції згідно проекту може надати альтернативний варіант пропозиції по формі згідно Додатку №1</w:t>
            </w:r>
            <w:r>
              <w:rPr>
                <w:rFonts w:ascii="Times New Roman" w:eastAsia="Times New Roman" w:hAnsi="Times New Roman" w:cs="Times New Roman"/>
                <w:color w:val="000000"/>
                <w:sz w:val="24"/>
                <w:szCs w:val="24"/>
              </w:rPr>
              <w:t>.2</w:t>
            </w:r>
            <w:r w:rsidRPr="004A424A">
              <w:rPr>
                <w:rFonts w:ascii="Times New Roman" w:eastAsia="Times New Roman" w:hAnsi="Times New Roman" w:cs="Times New Roman"/>
                <w:color w:val="000000"/>
                <w:sz w:val="24"/>
                <w:szCs w:val="24"/>
              </w:rPr>
              <w:t xml:space="preserve"> на обладнання та матеріали, що є аналогами до проектних, у разі наявності більш оптимального рішення по вартості та експлуатаційним витратам. </w:t>
            </w:r>
          </w:p>
          <w:p w14:paraId="5805D053" w14:textId="77777777" w:rsidR="00B62E12" w:rsidRPr="00D803C7" w:rsidRDefault="00B62E12" w:rsidP="0077027D">
            <w:pPr>
              <w:spacing w:after="120" w:line="0" w:lineRule="atLeast"/>
              <w:ind w:right="1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D803C7">
              <w:rPr>
                <w:rFonts w:ascii="Times New Roman" w:eastAsia="Times New Roman" w:hAnsi="Times New Roman" w:cs="Times New Roman"/>
                <w:sz w:val="24"/>
                <w:szCs w:val="24"/>
              </w:rPr>
              <w:t xml:space="preserve"> варт</w:t>
            </w:r>
            <w:r>
              <w:rPr>
                <w:rFonts w:ascii="Times New Roman" w:eastAsia="Times New Roman" w:hAnsi="Times New Roman" w:cs="Times New Roman"/>
                <w:sz w:val="24"/>
                <w:szCs w:val="24"/>
              </w:rPr>
              <w:t>ості</w:t>
            </w:r>
            <w:r w:rsidRPr="00D803C7">
              <w:rPr>
                <w:rFonts w:ascii="Times New Roman" w:eastAsia="Times New Roman" w:hAnsi="Times New Roman" w:cs="Times New Roman"/>
                <w:sz w:val="24"/>
                <w:szCs w:val="24"/>
              </w:rPr>
              <w:t xml:space="preserve"> пропозиції</w:t>
            </w:r>
            <w:r>
              <w:rPr>
                <w:rFonts w:ascii="Times New Roman" w:eastAsia="Times New Roman" w:hAnsi="Times New Roman" w:cs="Times New Roman"/>
                <w:sz w:val="24"/>
                <w:szCs w:val="24"/>
              </w:rPr>
              <w:t xml:space="preserve"> </w:t>
            </w:r>
            <w:r w:rsidRPr="00D803C7">
              <w:rPr>
                <w:rFonts w:ascii="Times New Roman" w:eastAsia="Times New Roman" w:hAnsi="Times New Roman" w:cs="Times New Roman"/>
                <w:sz w:val="24"/>
                <w:szCs w:val="24"/>
              </w:rPr>
              <w:t>повинні бут</w:t>
            </w:r>
            <w:r>
              <w:rPr>
                <w:rFonts w:ascii="Times New Roman" w:eastAsia="Times New Roman" w:hAnsi="Times New Roman" w:cs="Times New Roman"/>
                <w:sz w:val="24"/>
                <w:szCs w:val="24"/>
              </w:rPr>
              <w:t>и передбаченні - витратні матеріали,</w:t>
            </w:r>
            <w:r w:rsidRPr="00D803C7">
              <w:rPr>
                <w:rFonts w:ascii="Times New Roman" w:eastAsia="Times New Roman" w:hAnsi="Times New Roman" w:cs="Times New Roman"/>
                <w:sz w:val="24"/>
                <w:szCs w:val="24"/>
              </w:rPr>
              <w:t xml:space="preserve"> машини, механізми, приладдя</w:t>
            </w:r>
            <w:r>
              <w:rPr>
                <w:rFonts w:ascii="Times New Roman" w:eastAsia="Times New Roman" w:hAnsi="Times New Roman" w:cs="Times New Roman"/>
                <w:sz w:val="24"/>
                <w:szCs w:val="24"/>
              </w:rPr>
              <w:t xml:space="preserve"> та інше.</w:t>
            </w:r>
          </w:p>
          <w:p w14:paraId="7215D2DF" w14:textId="77777777" w:rsidR="00B62E12" w:rsidRDefault="00B62E12" w:rsidP="0077027D">
            <w:pPr>
              <w:spacing w:after="120" w:line="0" w:lineRule="atLeast"/>
              <w:ind w:left="40" w:right="172"/>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lastRenderedPageBreak/>
              <w:t xml:space="preserve">В єдині розцінки необхідно включити витрати прямі, загальновиробничі та адміністративні, прибуток, транспортні і заготівельно-складські витрати) і </w:t>
            </w:r>
            <w:proofErr w:type="spellStart"/>
            <w:r w:rsidRPr="00D803C7">
              <w:rPr>
                <w:rFonts w:ascii="Times New Roman" w:eastAsia="Times New Roman" w:hAnsi="Times New Roman" w:cs="Times New Roman"/>
                <w:sz w:val="24"/>
                <w:szCs w:val="24"/>
              </w:rPr>
              <w:t>т.д</w:t>
            </w:r>
            <w:proofErr w:type="spellEnd"/>
            <w:r w:rsidRPr="00D803C7">
              <w:rPr>
                <w:rFonts w:ascii="Times New Roman" w:eastAsia="Times New Roman" w:hAnsi="Times New Roman" w:cs="Times New Roman"/>
                <w:sz w:val="24"/>
                <w:szCs w:val="24"/>
              </w:rPr>
              <w:t>.</w:t>
            </w:r>
          </w:p>
          <w:p w14:paraId="394DEFC4" w14:textId="77777777" w:rsidR="00B62E12" w:rsidRPr="00891F07" w:rsidRDefault="00B62E12" w:rsidP="0077027D">
            <w:pPr>
              <w:spacing w:after="120" w:line="0" w:lineRule="atLeast"/>
              <w:ind w:left="40" w:right="172"/>
              <w:jc w:val="both"/>
              <w:rPr>
                <w:rFonts w:ascii="Times New Roman" w:eastAsia="Times New Roman" w:hAnsi="Times New Roman" w:cs="Times New Roman"/>
                <w:sz w:val="24"/>
                <w:szCs w:val="24"/>
              </w:rPr>
            </w:pPr>
            <w:r w:rsidRPr="00891F07">
              <w:rPr>
                <w:rFonts w:ascii="Times New Roman" w:eastAsia="Times New Roman" w:hAnsi="Times New Roman" w:cs="Times New Roman"/>
                <w:sz w:val="24"/>
                <w:szCs w:val="24"/>
              </w:rPr>
              <w:t>Загальна вартість пропозиції повинна враховувати всі податки та збори, що сплачуються або мають бути сплачені стосовно запропонованого предмету закупівлі.</w:t>
            </w:r>
          </w:p>
          <w:p w14:paraId="7DF40A2A" w14:textId="77777777" w:rsidR="00B62E12" w:rsidRPr="00891F07" w:rsidRDefault="00B62E12" w:rsidP="0077027D">
            <w:pPr>
              <w:spacing w:after="120" w:line="0" w:lineRule="atLeast"/>
              <w:ind w:left="40" w:right="172"/>
              <w:jc w:val="both"/>
              <w:rPr>
                <w:rFonts w:ascii="Times New Roman" w:eastAsia="Times New Roman" w:hAnsi="Times New Roman" w:cs="Times New Roman"/>
                <w:sz w:val="24"/>
                <w:szCs w:val="24"/>
              </w:rPr>
            </w:pPr>
            <w:r w:rsidRPr="00891F07">
              <w:rPr>
                <w:rFonts w:ascii="Times New Roman" w:eastAsia="Times New Roman" w:hAnsi="Times New Roman" w:cs="Times New Roman"/>
                <w:sz w:val="24"/>
                <w:szCs w:val="24"/>
              </w:rPr>
              <w:t>Загальна вартість пропозиції та всі інші ціни повинні бути чітко та остаточно визначені без будь-яких посилань, обмежень або застережень.</w:t>
            </w:r>
          </w:p>
          <w:p w14:paraId="1636F6E7" w14:textId="77777777" w:rsidR="00B62E12" w:rsidRDefault="00B62E12" w:rsidP="0077027D">
            <w:pPr>
              <w:spacing w:after="120" w:line="0" w:lineRule="atLeast"/>
              <w:ind w:left="40" w:right="172"/>
              <w:jc w:val="both"/>
              <w:rPr>
                <w:rFonts w:ascii="Times New Roman" w:eastAsia="Times New Roman" w:hAnsi="Times New Roman" w:cs="Times New Roman"/>
                <w:sz w:val="24"/>
                <w:szCs w:val="24"/>
              </w:rPr>
            </w:pPr>
            <w:r w:rsidRPr="00891F07">
              <w:rPr>
                <w:rFonts w:ascii="Times New Roman" w:eastAsia="Times New Roman" w:hAnsi="Times New Roman" w:cs="Times New Roman"/>
                <w:sz w:val="24"/>
                <w:szCs w:val="24"/>
              </w:rPr>
              <w:t>Учасник відповідає за одержання всіх необхідних дозволів і ліцензій по товарах, роботах та послугах, запропонованих на торги, та самостійно несе всі витрати на отримання таких дозволів та ліцензій за необхідності.</w:t>
            </w:r>
          </w:p>
          <w:p w14:paraId="13FA1A9F" w14:textId="3030598D" w:rsidR="00B62E12" w:rsidRDefault="00B62E12" w:rsidP="0077027D">
            <w:pPr>
              <w:spacing w:after="120" w:line="0" w:lineRule="atLeast"/>
              <w:ind w:left="40" w:right="17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реалізації </w:t>
            </w:r>
            <w:r w:rsidR="00EF65EA">
              <w:rPr>
                <w:rFonts w:ascii="Times New Roman" w:eastAsia="Times New Roman" w:hAnsi="Times New Roman" w:cs="Times New Roman"/>
                <w:sz w:val="24"/>
                <w:szCs w:val="24"/>
              </w:rPr>
              <w:t>проекту</w:t>
            </w:r>
            <w:r>
              <w:rPr>
                <w:rFonts w:ascii="Times New Roman" w:eastAsia="Times New Roman" w:hAnsi="Times New Roman" w:cs="Times New Roman"/>
                <w:sz w:val="24"/>
                <w:szCs w:val="24"/>
              </w:rPr>
              <w:t xml:space="preserve"> підрядник зобов’язаний п</w:t>
            </w:r>
            <w:r w:rsidRPr="000449C7">
              <w:rPr>
                <w:rFonts w:ascii="Times New Roman" w:eastAsia="Times New Roman" w:hAnsi="Times New Roman" w:cs="Times New Roman"/>
                <w:sz w:val="24"/>
                <w:szCs w:val="24"/>
              </w:rPr>
              <w:t>огодж</w:t>
            </w:r>
            <w:r>
              <w:rPr>
                <w:rFonts w:ascii="Times New Roman" w:eastAsia="Times New Roman" w:hAnsi="Times New Roman" w:cs="Times New Roman"/>
                <w:sz w:val="24"/>
                <w:szCs w:val="24"/>
              </w:rPr>
              <w:t xml:space="preserve">увати з Замовником/інженером-консультантом субпідрядні компанії, </w:t>
            </w:r>
            <w:r w:rsidRPr="000449C7">
              <w:rPr>
                <w:rFonts w:ascii="Times New Roman" w:eastAsia="Times New Roman" w:hAnsi="Times New Roman" w:cs="Times New Roman"/>
                <w:sz w:val="24"/>
                <w:szCs w:val="24"/>
              </w:rPr>
              <w:t>матеріал</w:t>
            </w:r>
            <w:r>
              <w:rPr>
                <w:rFonts w:ascii="Times New Roman" w:eastAsia="Times New Roman" w:hAnsi="Times New Roman" w:cs="Times New Roman"/>
                <w:sz w:val="24"/>
                <w:szCs w:val="24"/>
              </w:rPr>
              <w:t>и</w:t>
            </w:r>
            <w:r w:rsidRPr="000449C7">
              <w:rPr>
                <w:rFonts w:ascii="Times New Roman" w:eastAsia="Times New Roman" w:hAnsi="Times New Roman" w:cs="Times New Roman"/>
                <w:sz w:val="24"/>
                <w:szCs w:val="24"/>
              </w:rPr>
              <w:t>, обладнання, технології виконання будівельних робіт</w:t>
            </w:r>
            <w:r>
              <w:rPr>
                <w:rFonts w:ascii="Times New Roman" w:eastAsia="Times New Roman" w:hAnsi="Times New Roman" w:cs="Times New Roman"/>
                <w:sz w:val="24"/>
                <w:szCs w:val="24"/>
              </w:rPr>
              <w:t>.</w:t>
            </w:r>
          </w:p>
          <w:p w14:paraId="29B26890" w14:textId="68509896" w:rsidR="00D46F4F" w:rsidRPr="00D803C7" w:rsidRDefault="00B62E12" w:rsidP="0077027D">
            <w:pPr>
              <w:spacing w:after="120" w:line="0" w:lineRule="atLeast"/>
              <w:ind w:left="40" w:right="172"/>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Готовим продуктом є завершені роботи згідно завдання, виконані пусконалагоджувальні роботи, переданий повний пакет виконавчої документації та звільнений від сміття корпус будівлі та будівельний майданчик.</w:t>
            </w:r>
          </w:p>
        </w:tc>
      </w:tr>
      <w:tr w:rsidR="00D46F4F" w:rsidRPr="00D803C7" w14:paraId="6AB6470D" w14:textId="77777777" w:rsidTr="0077027D">
        <w:tc>
          <w:tcPr>
            <w:tcW w:w="2263" w:type="dxa"/>
          </w:tcPr>
          <w:p w14:paraId="5DF2DA43" w14:textId="77777777" w:rsidR="00D46F4F" w:rsidRPr="00D803C7" w:rsidRDefault="00D46F4F"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lastRenderedPageBreak/>
              <w:t>Вимоги до місця, складу та обсягу робіт</w:t>
            </w:r>
          </w:p>
        </w:tc>
        <w:tc>
          <w:tcPr>
            <w:tcW w:w="7655" w:type="dxa"/>
          </w:tcPr>
          <w:p w14:paraId="48AC14E8" w14:textId="07AD5B59" w:rsidR="00D46F4F" w:rsidRPr="00D803C7" w:rsidRDefault="00D46F4F" w:rsidP="0077027D">
            <w:pPr>
              <w:spacing w:after="120" w:line="0" w:lineRule="atLeast"/>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Місце виконання робіт</w:t>
            </w:r>
            <w:r>
              <w:rPr>
                <w:rFonts w:ascii="Times New Roman" w:eastAsia="Times New Roman" w:hAnsi="Times New Roman" w:cs="Times New Roman"/>
                <w:sz w:val="24"/>
                <w:szCs w:val="24"/>
              </w:rPr>
              <w:t>: м.</w:t>
            </w:r>
            <w:r w:rsidR="0077027D" w:rsidRPr="0077027D">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Одеса, </w:t>
            </w:r>
            <w:r w:rsidR="004E0184">
              <w:rPr>
                <w:rFonts w:ascii="Times New Roman" w:eastAsia="Times New Roman" w:hAnsi="Times New Roman" w:cs="Times New Roman"/>
                <w:sz w:val="24"/>
                <w:szCs w:val="24"/>
              </w:rPr>
              <w:t>пров</w:t>
            </w:r>
            <w:r>
              <w:rPr>
                <w:rFonts w:ascii="Times New Roman" w:eastAsia="Times New Roman" w:hAnsi="Times New Roman" w:cs="Times New Roman"/>
                <w:sz w:val="24"/>
                <w:szCs w:val="24"/>
              </w:rPr>
              <w:t>.</w:t>
            </w:r>
            <w:r w:rsidR="0077027D" w:rsidRPr="0077027D">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Каркашадзе, 2</w:t>
            </w:r>
          </w:p>
          <w:p w14:paraId="0CAAD696" w14:textId="59B46091" w:rsidR="00D46F4F" w:rsidRPr="00D803C7" w:rsidRDefault="001F67CB" w:rsidP="0077027D">
            <w:pPr>
              <w:spacing w:after="120" w:line="0" w:lineRule="atLeast"/>
              <w:rPr>
                <w:rFonts w:ascii="Times New Roman" w:eastAsia="Times New Roman" w:hAnsi="Times New Roman" w:cs="Times New Roman"/>
                <w:sz w:val="24"/>
                <w:szCs w:val="24"/>
              </w:rPr>
            </w:pPr>
            <w:r w:rsidRPr="00D30ECA">
              <w:rPr>
                <w:rFonts w:ascii="Times New Roman" w:eastAsia="Times New Roman" w:hAnsi="Times New Roman" w:cs="Times New Roman"/>
                <w:b/>
                <w:bCs/>
                <w:sz w:val="24"/>
                <w:szCs w:val="24"/>
              </w:rPr>
              <w:t>Учасник тендеру повинен взяти до уваги, що роботи будуть проводитися на території діючого медичного центру. До 17-00 можливо проводити не шумні роботи, після 17-00 і до 9-00 – шумні роботи.</w:t>
            </w:r>
          </w:p>
        </w:tc>
      </w:tr>
      <w:tr w:rsidR="00D46F4F" w:rsidRPr="00D803C7" w14:paraId="63DE956E" w14:textId="77777777" w:rsidTr="0077027D">
        <w:tc>
          <w:tcPr>
            <w:tcW w:w="2263" w:type="dxa"/>
          </w:tcPr>
          <w:p w14:paraId="6DD09EFA" w14:textId="77777777" w:rsidR="00D46F4F" w:rsidRPr="00D803C7" w:rsidRDefault="00D46F4F"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Строк виконання робіт</w:t>
            </w:r>
          </w:p>
        </w:tc>
        <w:tc>
          <w:tcPr>
            <w:tcW w:w="7655" w:type="dxa"/>
          </w:tcPr>
          <w:p w14:paraId="776FD42E" w14:textId="0D56918A" w:rsidR="00D46F4F" w:rsidRPr="00D803C7" w:rsidRDefault="00D46F4F" w:rsidP="0077027D">
            <w:pPr>
              <w:spacing w:after="120" w:line="0" w:lineRule="atLeast"/>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Орієнтовний початок виконання робіт – </w:t>
            </w:r>
            <w:r w:rsidR="00E40BDC" w:rsidRPr="001F67CB">
              <w:rPr>
                <w:rFonts w:ascii="Times New Roman" w:eastAsia="Times New Roman" w:hAnsi="Times New Roman" w:cs="Times New Roman"/>
                <w:sz w:val="24"/>
                <w:szCs w:val="24"/>
                <w:lang w:val="ru-RU"/>
              </w:rPr>
              <w:t>25</w:t>
            </w:r>
            <w:r w:rsidRPr="001F67CB">
              <w:rPr>
                <w:rFonts w:ascii="Times New Roman" w:eastAsia="Times New Roman" w:hAnsi="Times New Roman" w:cs="Times New Roman"/>
                <w:sz w:val="24"/>
                <w:szCs w:val="24"/>
              </w:rPr>
              <w:t>.0</w:t>
            </w:r>
            <w:r w:rsidR="00E40BDC" w:rsidRPr="001F67CB">
              <w:rPr>
                <w:rFonts w:ascii="Times New Roman" w:eastAsia="Times New Roman" w:hAnsi="Times New Roman" w:cs="Times New Roman"/>
                <w:sz w:val="24"/>
                <w:szCs w:val="24"/>
              </w:rPr>
              <w:t>8</w:t>
            </w:r>
            <w:r w:rsidRPr="001F67CB">
              <w:rPr>
                <w:rFonts w:ascii="Times New Roman" w:eastAsia="Times New Roman" w:hAnsi="Times New Roman" w:cs="Times New Roman"/>
                <w:sz w:val="24"/>
                <w:szCs w:val="24"/>
              </w:rPr>
              <w:t xml:space="preserve">.2026 </w:t>
            </w:r>
            <w:r w:rsidRPr="00D803C7">
              <w:rPr>
                <w:rFonts w:ascii="Times New Roman" w:eastAsia="Times New Roman" w:hAnsi="Times New Roman" w:cs="Times New Roman"/>
                <w:sz w:val="24"/>
                <w:szCs w:val="24"/>
              </w:rPr>
              <w:t xml:space="preserve">року. Надати </w:t>
            </w:r>
            <w:r>
              <w:rPr>
                <w:rFonts w:ascii="Times New Roman" w:eastAsia="Times New Roman" w:hAnsi="Times New Roman" w:cs="Times New Roman"/>
                <w:sz w:val="24"/>
                <w:szCs w:val="24"/>
              </w:rPr>
              <w:t>Директивний г</w:t>
            </w:r>
            <w:r w:rsidRPr="00D803C7">
              <w:rPr>
                <w:rFonts w:ascii="Times New Roman" w:eastAsia="Times New Roman" w:hAnsi="Times New Roman" w:cs="Times New Roman"/>
                <w:sz w:val="24"/>
                <w:szCs w:val="24"/>
              </w:rPr>
              <w:t>рафік виконання робіт.</w:t>
            </w:r>
          </w:p>
        </w:tc>
      </w:tr>
      <w:tr w:rsidR="00D46F4F" w:rsidRPr="00D803C7" w14:paraId="0D96B1CD" w14:textId="77777777" w:rsidTr="0077027D">
        <w:tc>
          <w:tcPr>
            <w:tcW w:w="2263" w:type="dxa"/>
          </w:tcPr>
          <w:p w14:paraId="6D178E8D" w14:textId="77777777" w:rsidR="00D46F4F" w:rsidRPr="00D803C7" w:rsidRDefault="00D46F4F"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Умови фінансування</w:t>
            </w:r>
          </w:p>
        </w:tc>
        <w:tc>
          <w:tcPr>
            <w:tcW w:w="7655" w:type="dxa"/>
          </w:tcPr>
          <w:p w14:paraId="011A4C40" w14:textId="53125C50" w:rsidR="00D46F4F" w:rsidRPr="00D803C7" w:rsidRDefault="00D46F4F" w:rsidP="0077027D">
            <w:pPr>
              <w:pBdr>
                <w:top w:val="nil"/>
                <w:left w:val="nil"/>
                <w:bottom w:val="nil"/>
                <w:right w:val="nil"/>
                <w:between w:val="nil"/>
              </w:pBdr>
              <w:spacing w:after="120" w:line="0" w:lineRule="atLeast"/>
              <w:ind w:left="31"/>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 xml:space="preserve">Обладнання </w:t>
            </w:r>
            <w:r>
              <w:rPr>
                <w:rFonts w:ascii="Times New Roman" w:eastAsia="Times New Roman" w:hAnsi="Times New Roman" w:cs="Times New Roman"/>
                <w:color w:val="000000"/>
                <w:sz w:val="24"/>
                <w:szCs w:val="24"/>
              </w:rPr>
              <w:t xml:space="preserve">та матеріали </w:t>
            </w:r>
            <w:r w:rsidRPr="00D803C7">
              <w:rPr>
                <w:rFonts w:ascii="Times New Roman" w:eastAsia="Times New Roman" w:hAnsi="Times New Roman" w:cs="Times New Roman"/>
                <w:color w:val="000000"/>
                <w:sz w:val="24"/>
                <w:szCs w:val="24"/>
              </w:rPr>
              <w:t>– аванс 100 %</w:t>
            </w:r>
          </w:p>
          <w:p w14:paraId="68EBE5C0" w14:textId="2BFA9C67" w:rsidR="00D46F4F" w:rsidRPr="00D803C7" w:rsidRDefault="00D46F4F" w:rsidP="0077027D">
            <w:pPr>
              <w:pBdr>
                <w:top w:val="nil"/>
                <w:left w:val="nil"/>
                <w:bottom w:val="nil"/>
                <w:right w:val="nil"/>
                <w:between w:val="nil"/>
              </w:pBdr>
              <w:spacing w:after="120" w:line="0" w:lineRule="atLeast"/>
              <w:ind w:left="31"/>
              <w:jc w:val="both"/>
              <w:rPr>
                <w:rFonts w:ascii="Times New Roman" w:eastAsia="Times New Roman" w:hAnsi="Times New Roman" w:cs="Times New Roman"/>
                <w:color w:val="000000"/>
                <w:sz w:val="24"/>
                <w:szCs w:val="24"/>
              </w:rPr>
            </w:pPr>
            <w:r w:rsidRPr="00D803C7">
              <w:rPr>
                <w:rFonts w:ascii="Times New Roman" w:eastAsia="Times New Roman" w:hAnsi="Times New Roman" w:cs="Times New Roman"/>
                <w:color w:val="000000"/>
                <w:sz w:val="24"/>
                <w:szCs w:val="24"/>
              </w:rPr>
              <w:t xml:space="preserve">Роботи – аванс </w:t>
            </w:r>
            <w:r w:rsidR="001F67CB">
              <w:rPr>
                <w:rFonts w:ascii="Times New Roman" w:eastAsia="Times New Roman" w:hAnsi="Times New Roman" w:cs="Times New Roman"/>
                <w:color w:val="000000"/>
                <w:sz w:val="24"/>
                <w:szCs w:val="24"/>
              </w:rPr>
              <w:t>3</w:t>
            </w:r>
            <w:r w:rsidRPr="00D803C7">
              <w:rPr>
                <w:rFonts w:ascii="Times New Roman" w:eastAsia="Times New Roman" w:hAnsi="Times New Roman" w:cs="Times New Roman"/>
                <w:color w:val="000000"/>
                <w:sz w:val="24"/>
                <w:szCs w:val="24"/>
              </w:rPr>
              <w:t xml:space="preserve">0 %, доплата </w:t>
            </w:r>
            <w:r w:rsidR="001F67CB">
              <w:rPr>
                <w:rFonts w:ascii="Times New Roman" w:eastAsia="Times New Roman" w:hAnsi="Times New Roman" w:cs="Times New Roman"/>
                <w:color w:val="000000"/>
                <w:sz w:val="24"/>
                <w:szCs w:val="24"/>
              </w:rPr>
              <w:t>п</w:t>
            </w:r>
            <w:r w:rsidRPr="00D803C7">
              <w:rPr>
                <w:rFonts w:ascii="Times New Roman" w:eastAsia="Times New Roman" w:hAnsi="Times New Roman" w:cs="Times New Roman"/>
                <w:color w:val="000000"/>
                <w:sz w:val="24"/>
                <w:szCs w:val="24"/>
              </w:rPr>
              <w:t>ісля підписання акту виконаних робіт.</w:t>
            </w:r>
          </w:p>
        </w:tc>
      </w:tr>
      <w:tr w:rsidR="007E14BA" w:rsidRPr="00D803C7" w14:paraId="4D584408" w14:textId="77777777" w:rsidTr="0077027D">
        <w:tc>
          <w:tcPr>
            <w:tcW w:w="2263" w:type="dxa"/>
          </w:tcPr>
          <w:p w14:paraId="5C37817E" w14:textId="32C5C9EA" w:rsidR="007E14BA" w:rsidRPr="00D803C7" w:rsidRDefault="007E14BA" w:rsidP="0077027D">
            <w:pPr>
              <w:spacing w:line="0" w:lineRule="atLeast"/>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Критерії вибору переможця</w:t>
            </w:r>
          </w:p>
        </w:tc>
        <w:tc>
          <w:tcPr>
            <w:tcW w:w="7655" w:type="dxa"/>
          </w:tcPr>
          <w:p w14:paraId="53ABD5AA" w14:textId="77777777" w:rsidR="007E14BA" w:rsidRDefault="007E14BA" w:rsidP="0077027D">
            <w:pPr>
              <w:pBdr>
                <w:top w:val="nil"/>
                <w:left w:val="nil"/>
                <w:bottom w:val="nil"/>
                <w:right w:val="nil"/>
                <w:between w:val="nil"/>
              </w:pBdr>
              <w:spacing w:after="120" w:line="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Оптимальна вартість робіт – 40 балів.</w:t>
            </w:r>
          </w:p>
          <w:p w14:paraId="0230B19B" w14:textId="77777777" w:rsidR="007E14BA" w:rsidRDefault="007E14BA" w:rsidP="0077027D">
            <w:pPr>
              <w:pBdr>
                <w:top w:val="nil"/>
                <w:left w:val="nil"/>
                <w:bottom w:val="nil"/>
                <w:right w:val="nil"/>
                <w:between w:val="nil"/>
              </w:pBdr>
              <w:spacing w:after="120" w:line="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Максимально стислі терміни виконання робіт – 30 балів.</w:t>
            </w:r>
          </w:p>
          <w:p w14:paraId="211A286E" w14:textId="77777777" w:rsidR="007E14BA" w:rsidRDefault="007E14BA" w:rsidP="0077027D">
            <w:pPr>
              <w:pBdr>
                <w:top w:val="nil"/>
                <w:left w:val="nil"/>
                <w:bottom w:val="nil"/>
                <w:right w:val="nil"/>
                <w:between w:val="nil"/>
              </w:pBdr>
              <w:spacing w:after="120" w:line="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Досвід  виконання робіт, аналогічних предмету закупівлі – 15 балів.</w:t>
            </w:r>
          </w:p>
          <w:p w14:paraId="77A7B666" w14:textId="77777777" w:rsidR="001F67CB" w:rsidRDefault="001F67CB" w:rsidP="001F67CB">
            <w:pPr>
              <w:pBdr>
                <w:top w:val="nil"/>
                <w:left w:val="nil"/>
                <w:bottom w:val="nil"/>
                <w:right w:val="nil"/>
                <w:between w:val="nil"/>
              </w:pBdr>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Гарантійні зобов’язання – 10 балів.</w:t>
            </w:r>
          </w:p>
          <w:p w14:paraId="780D5AD1" w14:textId="77777777" w:rsidR="001F67CB" w:rsidRPr="00DE535C" w:rsidRDefault="001F67CB" w:rsidP="001F67CB">
            <w:pPr>
              <w:pBdr>
                <w:top w:val="nil"/>
                <w:left w:val="nil"/>
                <w:bottom w:val="nil"/>
                <w:right w:val="nil"/>
                <w:between w:val="nil"/>
              </w:pBdr>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5.Гнучкість цінової пропозиції (знижки, додаткові бонуси) – 5 балів.</w:t>
            </w:r>
          </w:p>
          <w:p w14:paraId="30880AFA" w14:textId="77777777" w:rsidR="007E14BA" w:rsidRDefault="007E14BA" w:rsidP="0077027D">
            <w:pPr>
              <w:widowControl w:val="0"/>
              <w:spacing w:after="12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Компанії, які подали свої пропозиції, автоматично підтверджують, що проведення тендерної процедури здійснюється виключно за внутрішніми правилами встановленими Благодійним фондом, і не накладає на Фонд ніяких зобов'язань щодо будь-якого чи всіх його учасників. Організатор закупівлі може в будь-який момент відмовитися від проведення вищевказаної процедури, змінити його умови, відмовити окремим особам в участі на будь-якому етапі її проведення, а також </w:t>
            </w:r>
            <w:r>
              <w:rPr>
                <w:rFonts w:ascii="Times New Roman" w:eastAsia="Times New Roman" w:hAnsi="Times New Roman" w:cs="Times New Roman"/>
                <w:sz w:val="24"/>
                <w:szCs w:val="24"/>
              </w:rPr>
              <w:lastRenderedPageBreak/>
              <w:t>відмовитися від укладення договору з будь-яким учасником без будь-яких юридичних наслідків і відповідальності для себе. Пояснення причин будь-якого з вищевказаних дій є правом Фонду, але не обов'язково.</w:t>
            </w:r>
          </w:p>
          <w:p w14:paraId="586F9FF4" w14:textId="6E19E2FF" w:rsidR="007E14BA" w:rsidRPr="00D803C7" w:rsidRDefault="007E14BA" w:rsidP="0077027D">
            <w:pPr>
              <w:spacing w:after="12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Замовник має право запросити додаткову інформацію або документи від учасників.</w:t>
            </w:r>
          </w:p>
        </w:tc>
      </w:tr>
      <w:tr w:rsidR="007E14BA" w:rsidRPr="00D803C7" w14:paraId="046CFBAA" w14:textId="77777777" w:rsidTr="0077027D">
        <w:tc>
          <w:tcPr>
            <w:tcW w:w="2263" w:type="dxa"/>
          </w:tcPr>
          <w:p w14:paraId="692FC6CF" w14:textId="77777777" w:rsidR="007E14BA" w:rsidRPr="00D803C7" w:rsidRDefault="007E14BA"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lastRenderedPageBreak/>
              <w:t>Вимоги до безпеки виконуваних робіт</w:t>
            </w:r>
          </w:p>
        </w:tc>
        <w:tc>
          <w:tcPr>
            <w:tcW w:w="7655" w:type="dxa"/>
          </w:tcPr>
          <w:p w14:paraId="68EADC06" w14:textId="77777777" w:rsidR="007E14BA" w:rsidRPr="00D803C7" w:rsidRDefault="007E14BA" w:rsidP="0077027D">
            <w:pPr>
              <w:spacing w:after="120" w:line="0" w:lineRule="atLeast"/>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Відповідальність за безпечне виконання робіт покладається на Підрядника. </w:t>
            </w:r>
          </w:p>
          <w:p w14:paraId="1507B071" w14:textId="77777777" w:rsidR="007E14BA" w:rsidRPr="00D803C7" w:rsidRDefault="007E14BA" w:rsidP="0077027D">
            <w:pPr>
              <w:spacing w:after="120" w:line="0" w:lineRule="atLeast"/>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Підрядна організація повинна мати відповідні ліцензії та дозволи на виконання даних видів робіт, які повинні бути подані Замовнику до початку виконання робіт. Підрядником повинна бути призначена особа відповідальна за безпечне виконання робіт та охорону праці на об’єкті.</w:t>
            </w:r>
          </w:p>
          <w:p w14:paraId="6308A5DB" w14:textId="77777777" w:rsidR="007E14BA" w:rsidRPr="00D803C7" w:rsidRDefault="007E14BA" w:rsidP="0077027D">
            <w:pPr>
              <w:spacing w:after="120" w:line="0" w:lineRule="atLeast"/>
              <w:jc w:val="both"/>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Персонал підрядника, задіяний на виконання робіт на об’єкті повинен бути проінструктований щодо необхідності виконання заходів безпеки, пожежної безпеки та охорони праці у відповідності до чинного законодавства.</w:t>
            </w:r>
          </w:p>
        </w:tc>
      </w:tr>
      <w:tr w:rsidR="007E14BA" w:rsidRPr="00D803C7" w14:paraId="6BD0AB20" w14:textId="77777777" w:rsidTr="0077027D">
        <w:tc>
          <w:tcPr>
            <w:tcW w:w="2263" w:type="dxa"/>
          </w:tcPr>
          <w:p w14:paraId="499F6B2B" w14:textId="77777777" w:rsidR="007E14BA" w:rsidRPr="00D803C7" w:rsidRDefault="007E14BA"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Строк та форма подачі пропозиції</w:t>
            </w:r>
          </w:p>
        </w:tc>
        <w:tc>
          <w:tcPr>
            <w:tcW w:w="7655" w:type="dxa"/>
          </w:tcPr>
          <w:p w14:paraId="03DF1B41" w14:textId="05E43E55" w:rsidR="007E14BA" w:rsidRPr="001F67CB" w:rsidRDefault="007E14BA" w:rsidP="0077027D">
            <w:pPr>
              <w:spacing w:after="120" w:line="0" w:lineRule="atLeast"/>
              <w:rPr>
                <w:rFonts w:ascii="Times New Roman" w:eastAsia="Times New Roman" w:hAnsi="Times New Roman" w:cs="Times New Roman"/>
                <w:sz w:val="24"/>
                <w:szCs w:val="24"/>
              </w:rPr>
            </w:pPr>
            <w:bookmarkStart w:id="1" w:name="_heading=h.30j0zll" w:colFirst="0" w:colLast="0"/>
            <w:bookmarkEnd w:id="1"/>
            <w:r w:rsidRPr="006E4213">
              <w:rPr>
                <w:rFonts w:ascii="Times New Roman" w:eastAsia="Times New Roman" w:hAnsi="Times New Roman" w:cs="Times New Roman"/>
                <w:sz w:val="24"/>
                <w:szCs w:val="24"/>
              </w:rPr>
              <w:t xml:space="preserve">Строк подачі пропозиції – </w:t>
            </w:r>
            <w:r w:rsidRPr="001F67CB">
              <w:rPr>
                <w:rFonts w:ascii="Times New Roman" w:eastAsia="Times New Roman" w:hAnsi="Times New Roman" w:cs="Times New Roman"/>
                <w:sz w:val="24"/>
                <w:szCs w:val="24"/>
              </w:rPr>
              <w:t>до 12.00 «</w:t>
            </w:r>
            <w:r w:rsidR="001F67CB" w:rsidRPr="001F67CB">
              <w:rPr>
                <w:rFonts w:ascii="Times New Roman" w:eastAsia="Times New Roman" w:hAnsi="Times New Roman" w:cs="Times New Roman"/>
                <w:sz w:val="24"/>
                <w:szCs w:val="24"/>
              </w:rPr>
              <w:t>19</w:t>
            </w:r>
            <w:r w:rsidRPr="001F67CB">
              <w:rPr>
                <w:rFonts w:ascii="Times New Roman" w:eastAsia="Times New Roman" w:hAnsi="Times New Roman" w:cs="Times New Roman"/>
                <w:sz w:val="24"/>
                <w:szCs w:val="24"/>
              </w:rPr>
              <w:t xml:space="preserve">» </w:t>
            </w:r>
            <w:r w:rsidR="00E40BDC" w:rsidRPr="001F67CB">
              <w:rPr>
                <w:rFonts w:ascii="Times New Roman" w:eastAsia="Times New Roman" w:hAnsi="Times New Roman" w:cs="Times New Roman"/>
                <w:sz w:val="24"/>
                <w:szCs w:val="24"/>
              </w:rPr>
              <w:t>серпня</w:t>
            </w:r>
            <w:r w:rsidRPr="001F67CB">
              <w:rPr>
                <w:rFonts w:ascii="Times New Roman" w:eastAsia="Times New Roman" w:hAnsi="Times New Roman" w:cs="Times New Roman"/>
                <w:sz w:val="24"/>
                <w:szCs w:val="24"/>
              </w:rPr>
              <w:t xml:space="preserve"> 2026 року.</w:t>
            </w:r>
          </w:p>
          <w:p w14:paraId="782E2DD9" w14:textId="77777777" w:rsidR="003C2902" w:rsidRPr="0077027D" w:rsidRDefault="007E14BA" w:rsidP="0077027D">
            <w:pPr>
              <w:spacing w:after="120" w:line="0" w:lineRule="atLeast"/>
              <w:jc w:val="both"/>
              <w:rPr>
                <w:rFonts w:ascii="Times New Roman" w:eastAsia="Times New Roman" w:hAnsi="Times New Roman" w:cs="Times New Roman"/>
                <w:sz w:val="24"/>
                <w:szCs w:val="24"/>
              </w:rPr>
            </w:pPr>
            <w:r w:rsidRPr="008F011D">
              <w:rPr>
                <w:rFonts w:ascii="Times New Roman" w:eastAsia="Times New Roman" w:hAnsi="Times New Roman" w:cs="Times New Roman"/>
                <w:sz w:val="24"/>
                <w:szCs w:val="24"/>
              </w:rPr>
              <w:t>Комерці</w:t>
            </w:r>
            <w:bookmarkStart w:id="2" w:name="_GoBack"/>
            <w:bookmarkEnd w:id="2"/>
            <w:r w:rsidRPr="008F011D">
              <w:rPr>
                <w:rFonts w:ascii="Times New Roman" w:eastAsia="Times New Roman" w:hAnsi="Times New Roman" w:cs="Times New Roman"/>
                <w:sz w:val="24"/>
                <w:szCs w:val="24"/>
              </w:rPr>
              <w:t xml:space="preserve">йна </w:t>
            </w:r>
            <w:r w:rsidRPr="0077027D">
              <w:rPr>
                <w:rFonts w:ascii="Times New Roman" w:eastAsia="Times New Roman" w:hAnsi="Times New Roman" w:cs="Times New Roman"/>
                <w:sz w:val="24"/>
                <w:szCs w:val="24"/>
              </w:rPr>
              <w:t xml:space="preserve">пропозиція повинна бути надана у електронному вигляді за формою, встановленою </w:t>
            </w:r>
            <w:r w:rsidRPr="0077027D">
              <w:rPr>
                <w:rFonts w:ascii="Times New Roman" w:eastAsia="Times New Roman" w:hAnsi="Times New Roman" w:cs="Times New Roman"/>
                <w:i/>
                <w:sz w:val="24"/>
                <w:szCs w:val="24"/>
              </w:rPr>
              <w:t>Додатком №1.1</w:t>
            </w:r>
            <w:r w:rsidRPr="0077027D">
              <w:rPr>
                <w:rFonts w:ascii="Times New Roman" w:eastAsia="Times New Roman" w:hAnsi="Times New Roman" w:cs="Times New Roman"/>
                <w:sz w:val="24"/>
                <w:szCs w:val="24"/>
              </w:rPr>
              <w:t xml:space="preserve"> (</w:t>
            </w:r>
            <w:proofErr w:type="spellStart"/>
            <w:r w:rsidRPr="0077027D">
              <w:rPr>
                <w:rFonts w:ascii="Times New Roman" w:eastAsia="Times New Roman" w:hAnsi="Times New Roman" w:cs="Times New Roman"/>
                <w:sz w:val="24"/>
                <w:szCs w:val="24"/>
              </w:rPr>
              <w:t>exel</w:t>
            </w:r>
            <w:proofErr w:type="spellEnd"/>
            <w:r w:rsidRPr="0077027D">
              <w:rPr>
                <w:rFonts w:ascii="Times New Roman" w:eastAsia="Times New Roman" w:hAnsi="Times New Roman" w:cs="Times New Roman"/>
                <w:sz w:val="24"/>
                <w:szCs w:val="24"/>
              </w:rPr>
              <w:t xml:space="preserve"> та підписана та завірена печаткою </w:t>
            </w:r>
            <w:proofErr w:type="spellStart"/>
            <w:r w:rsidRPr="0077027D">
              <w:rPr>
                <w:rFonts w:ascii="Times New Roman" w:eastAsia="Times New Roman" w:hAnsi="Times New Roman" w:cs="Times New Roman"/>
                <w:sz w:val="24"/>
                <w:szCs w:val="24"/>
              </w:rPr>
              <w:t>скан</w:t>
            </w:r>
            <w:proofErr w:type="spellEnd"/>
            <w:r w:rsidRPr="0077027D">
              <w:rPr>
                <w:rFonts w:ascii="Times New Roman" w:eastAsia="Times New Roman" w:hAnsi="Times New Roman" w:cs="Times New Roman"/>
                <w:sz w:val="24"/>
                <w:szCs w:val="24"/>
              </w:rPr>
              <w:t xml:space="preserve"> копія) на електронні адреси: </w:t>
            </w:r>
            <w:r w:rsidR="003C2902" w:rsidRPr="0077027D">
              <w:rPr>
                <w:rStyle w:val="af3"/>
                <w:rFonts w:ascii="Times New Roman" w:hAnsi="Times New Roman" w:cs="Times New Roman"/>
                <w:shd w:val="clear" w:color="auto" w:fill="FFFFFF"/>
              </w:rPr>
              <w:t>construction.odessa@superhumans.com</w:t>
            </w:r>
            <w:r w:rsidR="003C2902" w:rsidRPr="0077027D">
              <w:rPr>
                <w:rFonts w:ascii="Times New Roman" w:hAnsi="Times New Roman" w:cs="Times New Roman"/>
                <w:color w:val="000000"/>
                <w:shd w:val="clear" w:color="auto" w:fill="FFFFFF"/>
              </w:rPr>
              <w:t xml:space="preserve">, копію на: </w:t>
            </w:r>
            <w:r w:rsidR="003C2902" w:rsidRPr="0077027D">
              <w:rPr>
                <w:rFonts w:ascii="Times New Roman" w:eastAsia="Times New Roman" w:hAnsi="Times New Roman" w:cs="Times New Roman"/>
                <w:sz w:val="24"/>
                <w:szCs w:val="24"/>
              </w:rPr>
              <w:t xml:space="preserve"> </w:t>
            </w:r>
            <w:hyperlink r:id="rId8">
              <w:r w:rsidR="003C2902" w:rsidRPr="0077027D">
                <w:rPr>
                  <w:rStyle w:val="af3"/>
                  <w:rFonts w:ascii="Times New Roman" w:hAnsi="Times New Roman" w:cs="Times New Roman"/>
                  <w:shd w:val="clear" w:color="auto" w:fill="FFFFFF"/>
                </w:rPr>
                <w:t>Makogon.n@cbmforum.com.</w:t>
              </w:r>
            </w:hyperlink>
            <w:r w:rsidR="003C2902" w:rsidRPr="0077027D">
              <w:rPr>
                <w:rStyle w:val="af3"/>
                <w:rFonts w:ascii="Times New Roman" w:hAnsi="Times New Roman" w:cs="Times New Roman"/>
                <w:shd w:val="clear" w:color="auto" w:fill="FFFFFF"/>
              </w:rPr>
              <w:t>ua</w:t>
            </w:r>
            <w:r w:rsidR="003C2902" w:rsidRPr="0077027D">
              <w:rPr>
                <w:rFonts w:ascii="Times New Roman" w:eastAsia="Times New Roman" w:hAnsi="Times New Roman" w:cs="Times New Roman"/>
                <w:sz w:val="24"/>
                <w:szCs w:val="24"/>
              </w:rPr>
              <w:t xml:space="preserve"> </w:t>
            </w:r>
          </w:p>
          <w:p w14:paraId="2CA8A15E" w14:textId="77777777" w:rsidR="007E14BA" w:rsidRPr="008F011D" w:rsidRDefault="007E14BA" w:rsidP="0077027D">
            <w:pPr>
              <w:spacing w:line="0" w:lineRule="atLeast"/>
              <w:jc w:val="both"/>
              <w:rPr>
                <w:rFonts w:ascii="Times New Roman" w:eastAsia="Times New Roman" w:hAnsi="Times New Roman" w:cs="Times New Roman"/>
                <w:sz w:val="24"/>
                <w:szCs w:val="24"/>
              </w:rPr>
            </w:pPr>
            <w:r w:rsidRPr="008F011D">
              <w:rPr>
                <w:rFonts w:ascii="Times New Roman" w:eastAsia="Times New Roman" w:hAnsi="Times New Roman" w:cs="Times New Roman"/>
                <w:sz w:val="24"/>
                <w:szCs w:val="24"/>
              </w:rPr>
              <w:t>До комерційної пропозиції необхідно додати:</w:t>
            </w:r>
          </w:p>
          <w:p w14:paraId="5C435742" w14:textId="77777777" w:rsidR="007E14BA" w:rsidRDefault="007E14BA" w:rsidP="0077027D">
            <w:pPr>
              <w:spacing w:line="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Підписане технічне завдання; </w:t>
            </w:r>
          </w:p>
          <w:p w14:paraId="1E775D17" w14:textId="77777777" w:rsidR="007E14BA" w:rsidRDefault="007E14BA" w:rsidP="0077027D">
            <w:pPr>
              <w:spacing w:line="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Презентацію компанії, учасника тендеру з переліком реалізованих об’єктів (портфоліо); </w:t>
            </w:r>
          </w:p>
          <w:p w14:paraId="643AF439" w14:textId="77777777" w:rsidR="007E14BA" w:rsidRDefault="007E14BA" w:rsidP="0077027D">
            <w:pPr>
              <w:spacing w:line="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Директивний графік виконання робіт;</w:t>
            </w:r>
          </w:p>
          <w:p w14:paraId="44B829BD" w14:textId="77777777" w:rsidR="007E14BA" w:rsidRDefault="007E14BA" w:rsidP="0077027D">
            <w:pPr>
              <w:spacing w:line="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Відомості про кількість, кваліфікацію і досвід ключових інженерно-технічних працівників претендента;</w:t>
            </w:r>
          </w:p>
          <w:p w14:paraId="68261B3D" w14:textId="77777777" w:rsidR="007E14BA" w:rsidRDefault="007E14BA" w:rsidP="0077027D">
            <w:pPr>
              <w:spacing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Pr>
                <w:rFonts w:ascii="Times New Roman" w:eastAsia="Times New Roman" w:hAnsi="Times New Roman" w:cs="Times New Roman"/>
                <w:color w:val="000000"/>
                <w:sz w:val="24"/>
                <w:szCs w:val="24"/>
              </w:rPr>
              <w:t xml:space="preserve"> Рекомендаційні листи від Замовників;</w:t>
            </w:r>
          </w:p>
          <w:p w14:paraId="18EFDC5D" w14:textId="77777777" w:rsidR="007E14BA" w:rsidRDefault="007E14BA" w:rsidP="0077027D">
            <w:pP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Завірений підписом Меморандум (Додаток № 3);</w:t>
            </w:r>
          </w:p>
          <w:p w14:paraId="749744D3" w14:textId="77777777" w:rsidR="007E14BA" w:rsidRDefault="007E14BA" w:rsidP="0077027D">
            <w:pP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Завірена підписом Заява (Додаток № 4)</w:t>
            </w:r>
          </w:p>
          <w:p w14:paraId="6D859442" w14:textId="77777777" w:rsidR="003C2902" w:rsidRDefault="003C2902" w:rsidP="0077027D">
            <w:pPr>
              <w:spacing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Реєстраційні документи компанії</w:t>
            </w:r>
          </w:p>
          <w:p w14:paraId="2C9A09B8" w14:textId="640E1725" w:rsidR="003C2902" w:rsidRPr="007E14BA" w:rsidRDefault="003C2902" w:rsidP="0077027D">
            <w:pPr>
              <w:spacing w:after="120" w:line="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 Лист щодо гарантійних </w:t>
            </w:r>
            <w:r w:rsidR="0077027D">
              <w:rPr>
                <w:rFonts w:ascii="Times New Roman" w:eastAsia="Times New Roman" w:hAnsi="Times New Roman" w:cs="Times New Roman"/>
                <w:color w:val="000000"/>
                <w:sz w:val="24"/>
                <w:szCs w:val="24"/>
              </w:rPr>
              <w:t>зобов’язань</w:t>
            </w:r>
            <w:r>
              <w:rPr>
                <w:rFonts w:ascii="Times New Roman" w:eastAsia="Times New Roman" w:hAnsi="Times New Roman" w:cs="Times New Roman"/>
                <w:color w:val="000000"/>
                <w:sz w:val="24"/>
                <w:szCs w:val="24"/>
              </w:rPr>
              <w:t>.</w:t>
            </w:r>
          </w:p>
        </w:tc>
      </w:tr>
      <w:tr w:rsidR="007E14BA" w:rsidRPr="00D803C7" w14:paraId="18DF4BFD" w14:textId="77777777" w:rsidTr="0077027D">
        <w:tc>
          <w:tcPr>
            <w:tcW w:w="2263" w:type="dxa"/>
          </w:tcPr>
          <w:p w14:paraId="3F41DE3D" w14:textId="77777777" w:rsidR="007E14BA" w:rsidRPr="00D803C7" w:rsidRDefault="007E14BA" w:rsidP="0077027D">
            <w:pPr>
              <w:spacing w:line="0" w:lineRule="atLeast"/>
              <w:rPr>
                <w:rFonts w:ascii="Times New Roman" w:eastAsia="Times New Roman" w:hAnsi="Times New Roman" w:cs="Times New Roman"/>
                <w:b/>
                <w:sz w:val="24"/>
                <w:szCs w:val="24"/>
              </w:rPr>
            </w:pPr>
            <w:r w:rsidRPr="00D803C7">
              <w:rPr>
                <w:rFonts w:ascii="Times New Roman" w:eastAsia="Times New Roman" w:hAnsi="Times New Roman" w:cs="Times New Roman"/>
                <w:b/>
                <w:sz w:val="24"/>
                <w:szCs w:val="24"/>
              </w:rPr>
              <w:t>Контактна особа</w:t>
            </w:r>
          </w:p>
        </w:tc>
        <w:tc>
          <w:tcPr>
            <w:tcW w:w="7655" w:type="dxa"/>
          </w:tcPr>
          <w:p w14:paraId="5CF7AE7D" w14:textId="77777777" w:rsidR="007E14BA" w:rsidRPr="00D803C7" w:rsidRDefault="007E14BA" w:rsidP="0077027D">
            <w:pPr>
              <w:spacing w:after="120" w:line="0" w:lineRule="atLeast"/>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З організаційних та загальних питань – Макогон Наталія 067-219-43-43 </w:t>
            </w:r>
            <w:hyperlink r:id="rId9">
              <w:r w:rsidRPr="00D803C7">
                <w:rPr>
                  <w:rFonts w:ascii="Times New Roman" w:eastAsia="Times New Roman" w:hAnsi="Times New Roman" w:cs="Times New Roman"/>
                  <w:color w:val="0563C1"/>
                  <w:sz w:val="24"/>
                  <w:szCs w:val="24"/>
                  <w:u w:val="single"/>
                </w:rPr>
                <w:t>Makogon.n@cbmforum.com.ua</w:t>
              </w:r>
            </w:hyperlink>
          </w:p>
          <w:p w14:paraId="6A173B15" w14:textId="7400ABBE" w:rsidR="007E14BA" w:rsidRPr="00D803C7" w:rsidRDefault="007E14BA" w:rsidP="0077027D">
            <w:pPr>
              <w:spacing w:line="0" w:lineRule="atLeast"/>
              <w:rPr>
                <w:rFonts w:ascii="Times New Roman" w:eastAsia="Times New Roman" w:hAnsi="Times New Roman" w:cs="Times New Roman"/>
                <w:sz w:val="24"/>
                <w:szCs w:val="24"/>
              </w:rPr>
            </w:pPr>
            <w:r w:rsidRPr="00D803C7">
              <w:rPr>
                <w:rFonts w:ascii="Times New Roman" w:eastAsia="Times New Roman" w:hAnsi="Times New Roman" w:cs="Times New Roman"/>
                <w:sz w:val="24"/>
                <w:szCs w:val="24"/>
              </w:rPr>
              <w:t xml:space="preserve">З технічних питань -  </w:t>
            </w:r>
            <w:proofErr w:type="spellStart"/>
            <w:r w:rsidRPr="00D803C7">
              <w:rPr>
                <w:rFonts w:ascii="Times New Roman" w:eastAsia="Times New Roman" w:hAnsi="Times New Roman" w:cs="Times New Roman"/>
                <w:sz w:val="24"/>
                <w:szCs w:val="24"/>
              </w:rPr>
              <w:t>Грінько</w:t>
            </w:r>
            <w:proofErr w:type="spellEnd"/>
            <w:r w:rsidRPr="00D803C7">
              <w:rPr>
                <w:rFonts w:ascii="Times New Roman" w:eastAsia="Times New Roman" w:hAnsi="Times New Roman" w:cs="Times New Roman"/>
                <w:sz w:val="24"/>
                <w:szCs w:val="24"/>
              </w:rPr>
              <w:t xml:space="preserve"> Володимир Михайлович </w:t>
            </w:r>
          </w:p>
          <w:p w14:paraId="24EDD391" w14:textId="38E917DB" w:rsidR="007E14BA" w:rsidRPr="00D803C7" w:rsidRDefault="007E14BA" w:rsidP="0077027D">
            <w:pPr>
              <w:spacing w:line="0" w:lineRule="atLeast"/>
              <w:rPr>
                <w:rFonts w:ascii="Times New Roman" w:eastAsia="Times New Roman" w:hAnsi="Times New Roman" w:cs="Times New Roman"/>
                <w:color w:val="0563C1"/>
                <w:sz w:val="24"/>
                <w:szCs w:val="24"/>
                <w:u w:val="single"/>
              </w:rPr>
            </w:pPr>
            <w:r w:rsidRPr="00D803C7">
              <w:rPr>
                <w:rFonts w:ascii="Times New Roman" w:eastAsia="Times New Roman" w:hAnsi="Times New Roman" w:cs="Times New Roman"/>
                <w:sz w:val="24"/>
                <w:szCs w:val="24"/>
              </w:rPr>
              <w:t xml:space="preserve">067 965-42-56 </w:t>
            </w:r>
            <w:hyperlink r:id="rId10" w:history="1">
              <w:r w:rsidRPr="00461E31">
                <w:rPr>
                  <w:rStyle w:val="af3"/>
                  <w:rFonts w:ascii="Times New Roman" w:eastAsia="Times New Roman" w:hAnsi="Times New Roman" w:cs="Times New Roman"/>
                  <w:sz w:val="24"/>
                  <w:szCs w:val="24"/>
                </w:rPr>
                <w:t>grinko.v@cbmforum.com.ua</w:t>
              </w:r>
            </w:hyperlink>
          </w:p>
        </w:tc>
      </w:tr>
    </w:tbl>
    <w:p w14:paraId="4972FA5B" w14:textId="726F65A4" w:rsidR="007B2651" w:rsidRPr="00D803C7" w:rsidRDefault="0077027D" w:rsidP="0077027D">
      <w:pPr>
        <w:spacing w:after="0" w:line="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br w:type="textWrapping" w:clear="all"/>
      </w:r>
    </w:p>
    <w:p w14:paraId="726F32A3" w14:textId="77777777" w:rsidR="007B2651" w:rsidRPr="00D803C7" w:rsidRDefault="007B2651" w:rsidP="0077027D">
      <w:pPr>
        <w:spacing w:after="0" w:line="0" w:lineRule="atLeast"/>
        <w:rPr>
          <w:rFonts w:ascii="Times New Roman" w:eastAsia="Times New Roman" w:hAnsi="Times New Roman" w:cs="Times New Roman"/>
          <w:sz w:val="24"/>
          <w:szCs w:val="24"/>
        </w:rPr>
      </w:pPr>
    </w:p>
    <w:p w14:paraId="2EF6941F" w14:textId="77777777" w:rsidR="007B2651" w:rsidRPr="00D803C7" w:rsidRDefault="007B2651" w:rsidP="0077027D">
      <w:pPr>
        <w:spacing w:after="0" w:line="0" w:lineRule="atLeast"/>
        <w:rPr>
          <w:rFonts w:ascii="Times New Roman" w:eastAsia="Times New Roman" w:hAnsi="Times New Roman" w:cs="Times New Roman"/>
          <w:sz w:val="24"/>
          <w:szCs w:val="24"/>
        </w:rPr>
      </w:pPr>
    </w:p>
    <w:p w14:paraId="449D3B4F" w14:textId="77777777" w:rsidR="007B2651" w:rsidRPr="00D803C7" w:rsidRDefault="007B2651" w:rsidP="0077027D">
      <w:pPr>
        <w:spacing w:after="0" w:line="0" w:lineRule="atLeast"/>
        <w:rPr>
          <w:rFonts w:ascii="Times New Roman" w:eastAsia="Times New Roman" w:hAnsi="Times New Roman" w:cs="Times New Roman"/>
          <w:i/>
          <w:sz w:val="24"/>
          <w:szCs w:val="24"/>
        </w:rPr>
      </w:pPr>
    </w:p>
    <w:sectPr w:rsidR="007B2651" w:rsidRPr="00D803C7">
      <w:headerReference w:type="default" r:id="rId11"/>
      <w:footerReference w:type="default" r:id="rId12"/>
      <w:pgSz w:w="11906" w:h="16838"/>
      <w:pgMar w:top="567" w:right="567" w:bottom="142"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4673E" w14:textId="77777777" w:rsidR="00E745DD" w:rsidRDefault="00E745DD">
      <w:pPr>
        <w:spacing w:after="0" w:line="240" w:lineRule="auto"/>
      </w:pPr>
      <w:r>
        <w:separator/>
      </w:r>
    </w:p>
  </w:endnote>
  <w:endnote w:type="continuationSeparator" w:id="0">
    <w:p w14:paraId="18CD6DFE" w14:textId="77777777" w:rsidR="00E745DD" w:rsidRDefault="00E74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2CA5A" w14:textId="7C3BA78B" w:rsidR="007B2651" w:rsidRDefault="00E02569">
    <w:pPr>
      <w:widowControl w:val="0"/>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7027D">
      <w:rPr>
        <w:noProof/>
        <w:color w:val="000000"/>
      </w:rPr>
      <w:t>3</w:t>
    </w:r>
    <w:r>
      <w:rPr>
        <w:color w:val="000000"/>
      </w:rPr>
      <w:fldChar w:fldCharType="end"/>
    </w:r>
  </w:p>
  <w:p w14:paraId="0149B757" w14:textId="77777777" w:rsidR="007B2651" w:rsidRDefault="007B2651">
    <w:pPr>
      <w:widowControl w:val="0"/>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E0E95" w14:textId="77777777" w:rsidR="00E745DD" w:rsidRDefault="00E745DD">
      <w:pPr>
        <w:spacing w:after="0" w:line="240" w:lineRule="auto"/>
      </w:pPr>
      <w:r>
        <w:separator/>
      </w:r>
    </w:p>
  </w:footnote>
  <w:footnote w:type="continuationSeparator" w:id="0">
    <w:p w14:paraId="6171261C" w14:textId="77777777" w:rsidR="00E745DD" w:rsidRDefault="00E74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276ED" w14:textId="77777777" w:rsidR="007B2651" w:rsidRDefault="00E02569">
    <w:pPr>
      <w:widowControl w:val="0"/>
      <w:pBdr>
        <w:top w:val="nil"/>
        <w:left w:val="nil"/>
        <w:bottom w:val="nil"/>
        <w:right w:val="nil"/>
        <w:between w:val="nil"/>
      </w:pBdr>
      <w:tabs>
        <w:tab w:val="center" w:pos="4677"/>
        <w:tab w:val="right" w:pos="9355"/>
      </w:tabs>
      <w:spacing w:after="0" w:line="240" w:lineRule="auto"/>
      <w:rPr>
        <w:color w:val="000000"/>
      </w:rPr>
    </w:pPr>
    <w:r>
      <w:rPr>
        <w:rFonts w:ascii="Times New Roman" w:eastAsia="Times New Roman" w:hAnsi="Times New Roman" w:cs="Times New Roman"/>
        <w:noProof/>
        <w:color w:val="000000"/>
        <w:lang w:val="en-US" w:eastAsia="en-US"/>
      </w:rPr>
      <w:drawing>
        <wp:inline distT="0" distB="0" distL="0" distR="0" wp14:anchorId="44EEE687" wp14:editId="1C0EADD3">
          <wp:extent cx="2752909" cy="830512"/>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752909" cy="830512"/>
                  </a:xfrm>
                  <a:prstGeom prst="rect">
                    <a:avLst/>
                  </a:prstGeom>
                  <a:ln/>
                </pic:spPr>
              </pic:pic>
            </a:graphicData>
          </a:graphic>
        </wp:inline>
      </w:drawing>
    </w:r>
  </w:p>
  <w:p w14:paraId="486955DD" w14:textId="77777777" w:rsidR="007B2651" w:rsidRDefault="007B2651">
    <w:pPr>
      <w:widowControl w:val="0"/>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7C7271"/>
    <w:multiLevelType w:val="multilevel"/>
    <w:tmpl w:val="302EB822"/>
    <w:lvl w:ilvl="0">
      <w:numFmt w:val="bullet"/>
      <w:lvlText w:val="-"/>
      <w:lvlJc w:val="left"/>
      <w:pPr>
        <w:ind w:left="105" w:hanging="135"/>
      </w:pPr>
      <w:rPr>
        <w:rFonts w:ascii="Times New Roman" w:eastAsia="Times New Roman" w:hAnsi="Times New Roman" w:cs="Times New Roman"/>
        <w:sz w:val="23"/>
        <w:szCs w:val="23"/>
      </w:rPr>
    </w:lvl>
    <w:lvl w:ilvl="1">
      <w:numFmt w:val="bullet"/>
      <w:lvlText w:val="•"/>
      <w:lvlJc w:val="left"/>
      <w:pPr>
        <w:ind w:left="715" w:hanging="135"/>
      </w:pPr>
    </w:lvl>
    <w:lvl w:ilvl="2">
      <w:numFmt w:val="bullet"/>
      <w:lvlText w:val="•"/>
      <w:lvlJc w:val="left"/>
      <w:pPr>
        <w:ind w:left="1331" w:hanging="135"/>
      </w:pPr>
    </w:lvl>
    <w:lvl w:ilvl="3">
      <w:numFmt w:val="bullet"/>
      <w:lvlText w:val="•"/>
      <w:lvlJc w:val="left"/>
      <w:pPr>
        <w:ind w:left="1947" w:hanging="135"/>
      </w:pPr>
    </w:lvl>
    <w:lvl w:ilvl="4">
      <w:numFmt w:val="bullet"/>
      <w:lvlText w:val="•"/>
      <w:lvlJc w:val="left"/>
      <w:pPr>
        <w:ind w:left="2563" w:hanging="135"/>
      </w:pPr>
    </w:lvl>
    <w:lvl w:ilvl="5">
      <w:numFmt w:val="bullet"/>
      <w:lvlText w:val="•"/>
      <w:lvlJc w:val="left"/>
      <w:pPr>
        <w:ind w:left="3179" w:hanging="135"/>
      </w:pPr>
    </w:lvl>
    <w:lvl w:ilvl="6">
      <w:numFmt w:val="bullet"/>
      <w:lvlText w:val="•"/>
      <w:lvlJc w:val="left"/>
      <w:pPr>
        <w:ind w:left="3795" w:hanging="135"/>
      </w:pPr>
    </w:lvl>
    <w:lvl w:ilvl="7">
      <w:numFmt w:val="bullet"/>
      <w:lvlText w:val="•"/>
      <w:lvlJc w:val="left"/>
      <w:pPr>
        <w:ind w:left="4411" w:hanging="135"/>
      </w:pPr>
    </w:lvl>
    <w:lvl w:ilvl="8">
      <w:numFmt w:val="bullet"/>
      <w:lvlText w:val="•"/>
      <w:lvlJc w:val="left"/>
      <w:pPr>
        <w:ind w:left="5027" w:hanging="135"/>
      </w:pPr>
    </w:lvl>
  </w:abstractNum>
  <w:abstractNum w:abstractNumId="1" w15:restartNumberingAfterBreak="0">
    <w:nsid w:val="36896717"/>
    <w:multiLevelType w:val="multilevel"/>
    <w:tmpl w:val="5708462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2A77D22"/>
    <w:multiLevelType w:val="multilevel"/>
    <w:tmpl w:val="BB6A439C"/>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651"/>
    <w:rsid w:val="00005B5D"/>
    <w:rsid w:val="00011857"/>
    <w:rsid w:val="0002790E"/>
    <w:rsid w:val="000870A7"/>
    <w:rsid w:val="00090449"/>
    <w:rsid w:val="000925ED"/>
    <w:rsid w:val="000F7B01"/>
    <w:rsid w:val="0011028B"/>
    <w:rsid w:val="00120150"/>
    <w:rsid w:val="00155E47"/>
    <w:rsid w:val="001922ED"/>
    <w:rsid w:val="001A1EFF"/>
    <w:rsid w:val="001F67CB"/>
    <w:rsid w:val="00234721"/>
    <w:rsid w:val="002913B1"/>
    <w:rsid w:val="002C7936"/>
    <w:rsid w:val="003917CE"/>
    <w:rsid w:val="003A78C8"/>
    <w:rsid w:val="003C2902"/>
    <w:rsid w:val="003C3B6B"/>
    <w:rsid w:val="004204EF"/>
    <w:rsid w:val="004B606F"/>
    <w:rsid w:val="004D0F5D"/>
    <w:rsid w:val="004E0184"/>
    <w:rsid w:val="00557030"/>
    <w:rsid w:val="005758E2"/>
    <w:rsid w:val="00586790"/>
    <w:rsid w:val="005A558D"/>
    <w:rsid w:val="005A7DE1"/>
    <w:rsid w:val="00660CA8"/>
    <w:rsid w:val="0066106B"/>
    <w:rsid w:val="00682F8D"/>
    <w:rsid w:val="006C2812"/>
    <w:rsid w:val="006C3D0A"/>
    <w:rsid w:val="006D3D4C"/>
    <w:rsid w:val="006E4213"/>
    <w:rsid w:val="00715F91"/>
    <w:rsid w:val="00730477"/>
    <w:rsid w:val="0077027D"/>
    <w:rsid w:val="00784097"/>
    <w:rsid w:val="007B2651"/>
    <w:rsid w:val="007B26D3"/>
    <w:rsid w:val="007B58B2"/>
    <w:rsid w:val="007C7F79"/>
    <w:rsid w:val="007E14BA"/>
    <w:rsid w:val="007F0AAC"/>
    <w:rsid w:val="0081598D"/>
    <w:rsid w:val="008230CD"/>
    <w:rsid w:val="00825F59"/>
    <w:rsid w:val="0083486A"/>
    <w:rsid w:val="008B0707"/>
    <w:rsid w:val="00933469"/>
    <w:rsid w:val="00940FF2"/>
    <w:rsid w:val="00955842"/>
    <w:rsid w:val="009A6542"/>
    <w:rsid w:val="009F6C60"/>
    <w:rsid w:val="00A22069"/>
    <w:rsid w:val="00A27857"/>
    <w:rsid w:val="00A413BF"/>
    <w:rsid w:val="00A46D17"/>
    <w:rsid w:val="00A87813"/>
    <w:rsid w:val="00A96094"/>
    <w:rsid w:val="00AC0DC0"/>
    <w:rsid w:val="00AD1E5A"/>
    <w:rsid w:val="00B24BF6"/>
    <w:rsid w:val="00B3720A"/>
    <w:rsid w:val="00B62E12"/>
    <w:rsid w:val="00B95533"/>
    <w:rsid w:val="00BB4986"/>
    <w:rsid w:val="00C23877"/>
    <w:rsid w:val="00C6288E"/>
    <w:rsid w:val="00C64429"/>
    <w:rsid w:val="00C77393"/>
    <w:rsid w:val="00CC18BD"/>
    <w:rsid w:val="00CC56D5"/>
    <w:rsid w:val="00CC6D00"/>
    <w:rsid w:val="00D033DE"/>
    <w:rsid w:val="00D0344F"/>
    <w:rsid w:val="00D46F4F"/>
    <w:rsid w:val="00D47FFB"/>
    <w:rsid w:val="00D803C7"/>
    <w:rsid w:val="00D82D2C"/>
    <w:rsid w:val="00D85C3C"/>
    <w:rsid w:val="00D85D3F"/>
    <w:rsid w:val="00E02569"/>
    <w:rsid w:val="00E40BDC"/>
    <w:rsid w:val="00E745DD"/>
    <w:rsid w:val="00E80573"/>
    <w:rsid w:val="00EA6406"/>
    <w:rsid w:val="00EB3F14"/>
    <w:rsid w:val="00EC1442"/>
    <w:rsid w:val="00EF4D65"/>
    <w:rsid w:val="00EF65EA"/>
    <w:rsid w:val="00EF7817"/>
    <w:rsid w:val="00F12E04"/>
    <w:rsid w:val="00F1595D"/>
    <w:rsid w:val="00F444FE"/>
    <w:rsid w:val="00F9068D"/>
    <w:rsid w:val="00FD3C64"/>
    <w:rsid w:val="00FD76E8"/>
    <w:rsid w:val="00FE2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9AE5C"/>
  <w15:docId w15:val="{6AD739D2-D72A-498F-82A2-D6E45112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77108"/>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7C274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nhideWhenUsed/>
    <w:qFormat/>
    <w:rsid w:val="00FB1DAE"/>
    <w:pPr>
      <w:keepNext/>
      <w:keepLines/>
      <w:tabs>
        <w:tab w:val="left" w:pos="709"/>
      </w:tabs>
      <w:suppressAutoHyphens/>
      <w:spacing w:before="40" w:after="0" w:line="276" w:lineRule="atLeast"/>
      <w:outlineLvl w:val="5"/>
    </w:pPr>
    <w:rPr>
      <w:rFonts w:asciiTheme="majorHAnsi" w:eastAsiaTheme="majorEastAsia" w:hAnsiTheme="majorHAnsi" w:cstheme="majorBidi"/>
      <w:color w:val="1F4D78" w:themeColor="accent1" w:themeShade="7F"/>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uiPriority w:val="1"/>
    <w:qFormat/>
    <w:rsid w:val="002B2223"/>
    <w:pPr>
      <w:ind w:left="720"/>
      <w:contextualSpacing/>
    </w:pPr>
  </w:style>
  <w:style w:type="character" w:styleId="a5">
    <w:name w:val="annotation reference"/>
    <w:basedOn w:val="a0"/>
    <w:uiPriority w:val="99"/>
    <w:semiHidden/>
    <w:unhideWhenUsed/>
    <w:rsid w:val="000222B7"/>
    <w:rPr>
      <w:sz w:val="16"/>
      <w:szCs w:val="16"/>
    </w:rPr>
  </w:style>
  <w:style w:type="paragraph" w:styleId="a6">
    <w:name w:val="annotation text"/>
    <w:basedOn w:val="a"/>
    <w:link w:val="a7"/>
    <w:uiPriority w:val="99"/>
    <w:semiHidden/>
    <w:unhideWhenUsed/>
    <w:rsid w:val="000222B7"/>
    <w:pPr>
      <w:spacing w:line="240" w:lineRule="auto"/>
    </w:pPr>
    <w:rPr>
      <w:sz w:val="20"/>
      <w:szCs w:val="20"/>
    </w:rPr>
  </w:style>
  <w:style w:type="character" w:customStyle="1" w:styleId="a7">
    <w:name w:val="Текст примечания Знак"/>
    <w:basedOn w:val="a0"/>
    <w:link w:val="a6"/>
    <w:uiPriority w:val="99"/>
    <w:semiHidden/>
    <w:rsid w:val="000222B7"/>
    <w:rPr>
      <w:sz w:val="20"/>
      <w:szCs w:val="20"/>
    </w:rPr>
  </w:style>
  <w:style w:type="paragraph" w:styleId="a8">
    <w:name w:val="annotation subject"/>
    <w:basedOn w:val="a6"/>
    <w:next w:val="a6"/>
    <w:link w:val="a9"/>
    <w:uiPriority w:val="99"/>
    <w:semiHidden/>
    <w:unhideWhenUsed/>
    <w:rsid w:val="000222B7"/>
    <w:rPr>
      <w:b/>
      <w:bCs/>
    </w:rPr>
  </w:style>
  <w:style w:type="character" w:customStyle="1" w:styleId="a9">
    <w:name w:val="Тема примечания Знак"/>
    <w:basedOn w:val="a7"/>
    <w:link w:val="a8"/>
    <w:uiPriority w:val="99"/>
    <w:semiHidden/>
    <w:rsid w:val="000222B7"/>
    <w:rPr>
      <w:b/>
      <w:bCs/>
      <w:sz w:val="20"/>
      <w:szCs w:val="20"/>
    </w:rPr>
  </w:style>
  <w:style w:type="paragraph" w:styleId="aa">
    <w:name w:val="Balloon Text"/>
    <w:basedOn w:val="a"/>
    <w:link w:val="ab"/>
    <w:uiPriority w:val="99"/>
    <w:semiHidden/>
    <w:unhideWhenUsed/>
    <w:rsid w:val="000222B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222B7"/>
    <w:rPr>
      <w:rFonts w:ascii="Segoe UI" w:hAnsi="Segoe UI" w:cs="Segoe UI"/>
      <w:sz w:val="18"/>
      <w:szCs w:val="18"/>
    </w:rPr>
  </w:style>
  <w:style w:type="character" w:customStyle="1" w:styleId="ac">
    <w:name w:val="Основной текст Знак"/>
    <w:basedOn w:val="a0"/>
    <w:link w:val="ad"/>
    <w:uiPriority w:val="1"/>
    <w:rsid w:val="00A37DA4"/>
    <w:rPr>
      <w:rFonts w:ascii="Arial Narrow" w:eastAsia="Arial Narrow" w:hAnsi="Arial Narrow"/>
      <w:sz w:val="17"/>
      <w:szCs w:val="17"/>
      <w:lang w:val="en-US"/>
    </w:rPr>
  </w:style>
  <w:style w:type="paragraph" w:styleId="ad">
    <w:name w:val="Body Text"/>
    <w:basedOn w:val="a"/>
    <w:link w:val="ac"/>
    <w:uiPriority w:val="1"/>
    <w:qFormat/>
    <w:rsid w:val="00A37DA4"/>
    <w:pPr>
      <w:widowControl w:val="0"/>
      <w:spacing w:after="0" w:line="240" w:lineRule="auto"/>
      <w:ind w:left="131"/>
    </w:pPr>
    <w:rPr>
      <w:rFonts w:ascii="Arial Narrow" w:eastAsia="Arial Narrow" w:hAnsi="Arial Narrow"/>
      <w:sz w:val="17"/>
      <w:szCs w:val="17"/>
      <w:lang w:val="en-US"/>
    </w:rPr>
  </w:style>
  <w:style w:type="character" w:customStyle="1" w:styleId="ae">
    <w:name w:val="Верхний колонтитул Знак"/>
    <w:basedOn w:val="a0"/>
    <w:link w:val="af"/>
    <w:uiPriority w:val="99"/>
    <w:rsid w:val="00A37DA4"/>
    <w:rPr>
      <w:lang w:val="en-US"/>
    </w:rPr>
  </w:style>
  <w:style w:type="paragraph" w:styleId="af">
    <w:name w:val="header"/>
    <w:basedOn w:val="a"/>
    <w:link w:val="ae"/>
    <w:uiPriority w:val="99"/>
    <w:unhideWhenUsed/>
    <w:rsid w:val="00A37DA4"/>
    <w:pPr>
      <w:widowControl w:val="0"/>
      <w:tabs>
        <w:tab w:val="center" w:pos="4677"/>
        <w:tab w:val="right" w:pos="9355"/>
      </w:tabs>
      <w:spacing w:after="0" w:line="240" w:lineRule="auto"/>
    </w:pPr>
    <w:rPr>
      <w:lang w:val="en-US"/>
    </w:rPr>
  </w:style>
  <w:style w:type="character" w:customStyle="1" w:styleId="af0">
    <w:name w:val="Нижний колонтитул Знак"/>
    <w:basedOn w:val="a0"/>
    <w:link w:val="af1"/>
    <w:uiPriority w:val="99"/>
    <w:rsid w:val="00A37DA4"/>
    <w:rPr>
      <w:lang w:val="en-US"/>
    </w:rPr>
  </w:style>
  <w:style w:type="paragraph" w:styleId="af1">
    <w:name w:val="footer"/>
    <w:basedOn w:val="a"/>
    <w:link w:val="af0"/>
    <w:uiPriority w:val="99"/>
    <w:unhideWhenUsed/>
    <w:rsid w:val="00A37DA4"/>
    <w:pPr>
      <w:widowControl w:val="0"/>
      <w:tabs>
        <w:tab w:val="center" w:pos="4677"/>
        <w:tab w:val="right" w:pos="9355"/>
      </w:tabs>
      <w:spacing w:after="0" w:line="240" w:lineRule="auto"/>
    </w:pPr>
    <w:rPr>
      <w:lang w:val="en-US"/>
    </w:rPr>
  </w:style>
  <w:style w:type="paragraph" w:customStyle="1" w:styleId="TableParagraph">
    <w:name w:val="Table Paragraph"/>
    <w:basedOn w:val="a"/>
    <w:uiPriority w:val="1"/>
    <w:qFormat/>
    <w:rsid w:val="00A37DA4"/>
    <w:pPr>
      <w:widowControl w:val="0"/>
      <w:spacing w:after="0" w:line="240" w:lineRule="auto"/>
    </w:pPr>
    <w:rPr>
      <w:lang w:val="en-US"/>
    </w:rPr>
  </w:style>
  <w:style w:type="table" w:styleId="af2">
    <w:name w:val="Table Grid"/>
    <w:basedOn w:val="a1"/>
    <w:uiPriority w:val="39"/>
    <w:rsid w:val="00F92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113837"/>
    <w:rPr>
      <w:color w:val="0563C1" w:themeColor="hyperlink"/>
      <w:u w:val="single"/>
    </w:rPr>
  </w:style>
  <w:style w:type="character" w:customStyle="1" w:styleId="60">
    <w:name w:val="Заголовок 6 Знак"/>
    <w:basedOn w:val="a0"/>
    <w:link w:val="6"/>
    <w:rsid w:val="00FB1DAE"/>
    <w:rPr>
      <w:rFonts w:asciiTheme="majorHAnsi" w:eastAsiaTheme="majorEastAsia" w:hAnsiTheme="majorHAnsi" w:cstheme="majorBidi"/>
      <w:color w:val="1F4D78" w:themeColor="accent1" w:themeShade="7F"/>
      <w:sz w:val="24"/>
      <w:szCs w:val="24"/>
      <w:lang w:val="uk-UA" w:eastAsia="uk-UA"/>
    </w:rPr>
  </w:style>
  <w:style w:type="character" w:customStyle="1" w:styleId="ListLabel1">
    <w:name w:val="ListLabel 1"/>
    <w:uiPriority w:val="99"/>
    <w:qFormat/>
    <w:rsid w:val="00FB1DAE"/>
    <w:rPr>
      <w:rFonts w:eastAsia="Arial Unicode MS"/>
      <w:color w:val="002060"/>
    </w:rPr>
  </w:style>
  <w:style w:type="character" w:customStyle="1" w:styleId="30">
    <w:name w:val="Заголовок 3 Знак"/>
    <w:basedOn w:val="a0"/>
    <w:link w:val="3"/>
    <w:uiPriority w:val="9"/>
    <w:semiHidden/>
    <w:rsid w:val="007C274C"/>
    <w:rPr>
      <w:rFonts w:asciiTheme="majorHAnsi" w:eastAsiaTheme="majorEastAsia" w:hAnsiTheme="majorHAnsi" w:cstheme="majorBidi"/>
      <w:color w:val="1F4D78" w:themeColor="accent1" w:themeShade="7F"/>
      <w:sz w:val="24"/>
      <w:szCs w:val="24"/>
    </w:rPr>
  </w:style>
  <w:style w:type="paragraph" w:styleId="af4">
    <w:name w:val="Subtitle"/>
    <w:basedOn w:val="a"/>
    <w:next w:val="a"/>
    <w:pPr>
      <w:keepNext/>
      <w:keepLines/>
      <w:spacing w:before="360" w:after="80"/>
    </w:pPr>
    <w:rPr>
      <w:rFonts w:ascii="Georgia" w:eastAsia="Georgia" w:hAnsi="Georgia" w:cs="Georgia"/>
      <w:i/>
      <w:color w:val="666666"/>
      <w:sz w:val="48"/>
      <w:szCs w:val="48"/>
    </w:rPr>
  </w:style>
  <w:style w:type="table" w:customStyle="1" w:styleId="af5">
    <w:basedOn w:val="TableNormal"/>
    <w:pPr>
      <w:spacing w:after="0" w:line="240" w:lineRule="auto"/>
    </w:pPr>
    <w:tblPr>
      <w:tblStyleRowBandSize w:val="1"/>
      <w:tblStyleColBandSize w:val="1"/>
      <w:tblCellMar>
        <w:left w:w="108" w:type="dxa"/>
        <w:right w:w="108" w:type="dxa"/>
      </w:tblCellMar>
    </w:tblPr>
  </w:style>
  <w:style w:type="paragraph" w:customStyle="1" w:styleId="docdata">
    <w:name w:val="docdata"/>
    <w:aliases w:val="docy,v5,2614,baiaagaaboqcaaadywgaaavxcaaaaaaaaaaaaaaaaaaaaaaaaaaaaaaaaaaaaaaaaaaaaaaaaaaaaaaaaaaaaaaaaaaaaaaaaaaaaaaaaaaaaaaaaaaaaaaaaaaaaaaaaaaaaaaaaaaaaaaaaaaaaaaaaaaaaaaaaaaaaaaaaaaaaaaaaaaaaaaaaaaaaaaaaaaaaaaaaaaaaaaaaaaaaaaaaaaaaaaaaaaaaaaa"/>
    <w:basedOn w:val="a"/>
    <w:rsid w:val="002913B1"/>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30481">
      <w:bodyDiv w:val="1"/>
      <w:marLeft w:val="0"/>
      <w:marRight w:val="0"/>
      <w:marTop w:val="0"/>
      <w:marBottom w:val="0"/>
      <w:divBdr>
        <w:top w:val="none" w:sz="0" w:space="0" w:color="auto"/>
        <w:left w:val="none" w:sz="0" w:space="0" w:color="auto"/>
        <w:bottom w:val="none" w:sz="0" w:space="0" w:color="auto"/>
        <w:right w:val="none" w:sz="0" w:space="0" w:color="auto"/>
      </w:divBdr>
    </w:div>
    <w:div w:id="1242332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rinko.v@cbmforum.com.ua" TargetMode="External"/><Relationship Id="rId4" Type="http://schemas.openxmlformats.org/officeDocument/2006/relationships/settings" Target="settings.xml"/><Relationship Id="rId9" Type="http://schemas.openxmlformats.org/officeDocument/2006/relationships/hyperlink" Target="mailto:Makogon.n@cbmforum.com.u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3MBzZDR9V+4TAyy0Ev9OyLw50g==">CgMxLjAyCGguZ2pkZ3hzMgloLjMwajB6bGw4AHIhMXBtbmNGd2RsUm9SbVdTSnp0ajMtSkQ3ZHFfMGZQV3Jl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4503</Words>
  <Characters>2568</Characters>
  <Application>Microsoft Office Word</Application>
  <DocSecurity>0</DocSecurity>
  <Lines>21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Наталія Макогон</cp:lastModifiedBy>
  <cp:revision>11</cp:revision>
  <dcterms:created xsi:type="dcterms:W3CDTF">2026-02-05T11:45:00Z</dcterms:created>
  <dcterms:modified xsi:type="dcterms:W3CDTF">2026-08-11T10:33:00Z</dcterms:modified>
</cp:coreProperties>
</file>