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Основні принципи взаємодії учасників тендерної процедури закупівлі </w:t>
      </w:r>
    </w:p>
    <w:p w:rsidR="00143D5F" w:rsidRPr="00E46431" w:rsidRDefault="00FD3DD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Об’єкт: </w:t>
      </w:r>
      <w:r w:rsidR="00EF5413" w:rsidRPr="00E46431">
        <w:rPr>
          <w:rFonts w:ascii="Times New Roman" w:eastAsia="Times New Roman" w:hAnsi="Times New Roman" w:cs="Times New Roman"/>
          <w:color w:val="000000"/>
        </w:rPr>
        <w:t>Реконструкція будівель спального корпусу (М), приймального корпусу (Г), харчового блоку (Ц), адміністративного корпусу (Щ), столярки (Ч),гаражу (Д,И,Е,Ж,З), котельні-пральні (В,Б)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</w:t>
      </w:r>
      <w:r w:rsidR="00AA233F">
        <w:rPr>
          <w:rFonts w:ascii="Times New Roman" w:eastAsia="Times New Roman" w:hAnsi="Times New Roman" w:cs="Times New Roman"/>
          <w:color w:val="000000"/>
          <w:lang w:val="uk-UA"/>
        </w:rPr>
        <w:t>,</w:t>
      </w:r>
      <w:r w:rsidR="00EF5413" w:rsidRPr="00E46431">
        <w:rPr>
          <w:rFonts w:ascii="Times New Roman" w:eastAsia="Times New Roman" w:hAnsi="Times New Roman" w:cs="Times New Roman"/>
          <w:color w:val="000000"/>
        </w:rPr>
        <w:t xml:space="preserve"> провул</w:t>
      </w:r>
      <w:r w:rsidR="00AA233F">
        <w:rPr>
          <w:rFonts w:ascii="Times New Roman" w:eastAsia="Times New Roman" w:hAnsi="Times New Roman" w:cs="Times New Roman"/>
          <w:color w:val="000000"/>
          <w:lang w:val="uk-UA"/>
        </w:rPr>
        <w:t>ок</w:t>
      </w:r>
      <w:r w:rsidR="00EF5413" w:rsidRPr="00E46431">
        <w:rPr>
          <w:rFonts w:ascii="Times New Roman" w:eastAsia="Times New Roman" w:hAnsi="Times New Roman" w:cs="Times New Roman"/>
          <w:color w:val="000000"/>
        </w:rPr>
        <w:t xml:space="preserve"> Каркашадзе 2.</w:t>
      </w:r>
    </w:p>
    <w:p w:rsidR="00143D5F" w:rsidRDefault="00143D5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i/>
          <w:color w:val="000000"/>
          <w:sz w:val="16"/>
          <w:szCs w:val="16"/>
        </w:rPr>
      </w:pPr>
    </w:p>
    <w:p w:rsidR="000E1A59" w:rsidRPr="00E46431" w:rsidRDefault="00FD3DD2" w:rsidP="00E46431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color w:val="000000"/>
        </w:rPr>
        <w:t>Предмет закупівлі (назва тендеру</w:t>
      </w:r>
      <w:r w:rsidRPr="00E4643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): Вибір </w:t>
      </w:r>
      <w:r w:rsidRPr="00E46431">
        <w:rPr>
          <w:rFonts w:ascii="Times New Roman" w:eastAsia="Times New Roman" w:hAnsi="Times New Roman" w:cs="Times New Roman"/>
          <w:b/>
          <w:sz w:val="24"/>
          <w:szCs w:val="24"/>
        </w:rPr>
        <w:t>компанії</w:t>
      </w:r>
      <w:r w:rsidRPr="00E4643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3372FE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для влаштування </w:t>
      </w:r>
      <w:r w:rsidR="002E6529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систем</w:t>
      </w:r>
      <w:r w:rsidR="00F76DC3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вентиляції та</w:t>
      </w:r>
      <w:r w:rsidR="00E46431" w:rsidRPr="00E4643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F76DC3" w:rsidRPr="00E46431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кондиціонування</w:t>
      </w:r>
      <w:r w:rsidR="002B63C9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поверхи 3-4.</w:t>
      </w:r>
      <w:bookmarkStart w:id="0" w:name="_GoBack"/>
      <w:bookmarkEnd w:id="0"/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Times New Roman" w:eastAsia="Times New Roman" w:hAnsi="Times New Roman" w:cs="Times New Roman"/>
          <w:b/>
          <w:color w:val="000000"/>
        </w:rPr>
      </w:pP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Учасник тендерної закупівлі____________________________________________________________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imes New Roman" w:eastAsia="Times New Roman" w:hAnsi="Times New Roman" w:cs="Times New Roman"/>
          <w:b/>
          <w:color w:val="000000"/>
        </w:rPr>
      </w:pPr>
      <w:bookmarkStart w:id="1" w:name="_heading=h.p0co4lku82lr" w:colFirst="0" w:colLast="0"/>
      <w:bookmarkEnd w:id="1"/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bookmarkStart w:id="2" w:name="_heading=h.gjdgxs" w:colFirst="0" w:colLast="0"/>
      <w:bookmarkEnd w:id="2"/>
      <w:r>
        <w:rPr>
          <w:rFonts w:ascii="Times New Roman" w:eastAsia="Times New Roman" w:hAnsi="Times New Roman" w:cs="Times New Roman"/>
          <w:color w:val="000000"/>
        </w:rPr>
        <w:t xml:space="preserve">Взаємовідносини  між учасниками закупівель будуються на принципах: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Чесності;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Порядності;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• Законності;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Економічної доцільності;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• Нульового рівня толерантності до проявів корупції та недобросовісної конкуренції.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i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Учасники тендерних процедур  зобов’язуються активно виявляти та повідомляти одне одного  про будь-які конфлікти інтересів,   та передбачати заходи для повного їхнього усунення або пом’якшення їхніх наслідків;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Взаємини з Учасниками будуються суворо дотримуючись норм професійної етики і дотримуючись конфіденційності щодо отриманої інформації. Учасник гарантує нерозповсюдження комерційної, технічної та іншої інформації, отриманої від ТОВ «С.В.М-Форум» на етапах попередніх переговорів, при оцінці поданої документації, під час і після укладання договору або контракту, незалежно від того, укладено угоду про конфіденційність, чи ні;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ТОВ «С.В.М-Форум» поважає право кожного Учасника на конфіденційність та забезпечує виконання вимог законодавства України в сфері захисту інформації та персональних даних.  До конфіденційної інформації відноситься будь-яка технічна, технологічна, що може становити інтерес для конкурентів, або яка, у випадку її розголошення, може завдати шкоди всім учасникам процедури закупівель;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залишає за собою право не співпрацювати з Контрагентами/Учасниками, які порушують вимоги законодавства України, у тому числі, але не обмежуючись, щодо забезпечення трудових прав співробітників, правил пожежної безпеки, правил  охорони праці та дотримання техніки безпеки, захисту навколишнього середовища, а також з Учасниками, які не поділяють принципи, правила етики та ділової поведінки;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конфлікту інтересів збоку когось із співробітників, вони негайно повідомляють керівництво ТОВ «С.В.М-Форум»;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Якщо у учасників є підтверджуюча інформація стосовно неправильної трактовки будь-якої інформації, яка стосується предмету закупівлі,   яка може вплинути на рішення. В такій ситуації учасники негайно повідомляють ТОВ «С.В.М.-Форум»;</w:t>
      </w:r>
    </w:p>
    <w:p w:rsidR="000E1A59" w:rsidRDefault="000E1A59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:rsidR="000E1A59" w:rsidRDefault="00FD3DD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ТОВ «С.В.М-Форум» підтримує вільну і чесну конкуренцію та надає всім Учасникам рівні конкурентні можливості для співпраці також  вважає, що прозоре та зрозуміле ставлення забезпечить тривалість відносин з контрагентами, що чесність має бути обов’язковою передумовою для співпраці.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                     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center"/>
        <w:rPr>
          <w:rFonts w:ascii="Times New Roman" w:eastAsia="Times New Roman" w:hAnsi="Times New Roman" w:cs="Times New Roman"/>
          <w:b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 xml:space="preserve">                                                 Учасник тендерної закупівлі:</w:t>
      </w:r>
    </w:p>
    <w:p w:rsidR="000E1A59" w:rsidRDefault="00FD3DD2">
      <w:pPr>
        <w:pBdr>
          <w:top w:val="nil"/>
          <w:left w:val="nil"/>
          <w:bottom w:val="nil"/>
          <w:right w:val="nil"/>
          <w:between w:val="nil"/>
        </w:pBdr>
        <w:ind w:left="786"/>
        <w:jc w:val="both"/>
        <w:rPr>
          <w:rFonts w:ascii="Georgia" w:eastAsia="Georgia" w:hAnsi="Georgia" w:cs="Georg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  <w:lang w:val="en-US" w:eastAsia="en-US"/>
        </w:rPr>
        <w:drawing>
          <wp:inline distT="0" distB="0" distL="0" distR="0">
            <wp:extent cx="1016635" cy="345401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3454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Georgia" w:eastAsia="Georgia" w:hAnsi="Georgia" w:cs="Georgia"/>
          <w:color w:val="000000"/>
        </w:rPr>
        <w:t xml:space="preserve">                                                            ____________________________ </w:t>
      </w:r>
    </w:p>
    <w:p w:rsidR="000E1A59" w:rsidRDefault="00FD3DD2">
      <w:pPr>
        <w:tabs>
          <w:tab w:val="left" w:pos="6105"/>
        </w:tabs>
        <w:jc w:val="both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      ________________/_____________ /            _____________/_____________/</w:t>
      </w:r>
    </w:p>
    <w:sectPr w:rsidR="000E1A59">
      <w:footerReference w:type="default" r:id="rId9"/>
      <w:pgSz w:w="11906" w:h="16838"/>
      <w:pgMar w:top="426" w:right="566" w:bottom="709" w:left="426" w:header="708" w:footer="4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F6695" w:rsidRDefault="008F6695">
      <w:pPr>
        <w:spacing w:after="0" w:line="240" w:lineRule="auto"/>
      </w:pPr>
      <w:r>
        <w:separator/>
      </w:r>
    </w:p>
  </w:endnote>
  <w:endnote w:type="continuationSeparator" w:id="0">
    <w:p w:rsidR="008F6695" w:rsidRDefault="008F6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E91768D-B791-43E7-9BBE-8D8D9E259AC7}"/>
    <w:embedBold r:id="rId2" w:fontKey="{F0A368A6-8A79-4F05-B367-6607C1F093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5AFCA4B1-2B32-4A3D-8528-7827527DE61E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E44E810E-B8CC-49FD-BCFA-70C00CF6FC8B}"/>
    <w:embedItalic r:id="rId5" w:fontKey="{AB23FEE4-30AB-45DB-97EF-25C83EB369A8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6" w:fontKey="{CE36CCF7-ED82-4BA2-8BEA-B85930D937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</w:p>
  <w:p w:rsidR="000E1A59" w:rsidRDefault="00FD3DD2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</w:t>
    </w:r>
    <w:r w:rsidR="00E46431">
      <w:rPr>
        <w:color w:val="000000"/>
      </w:rPr>
      <w:t xml:space="preserve"> __________________________ 2026</w:t>
    </w:r>
    <w:r>
      <w:rPr>
        <w:color w:val="000000"/>
      </w:rPr>
      <w:t xml:space="preserve"> р.</w:t>
    </w:r>
  </w:p>
  <w:p w:rsidR="000E1A59" w:rsidRDefault="000E1A5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F6695" w:rsidRDefault="008F6695">
      <w:pPr>
        <w:spacing w:after="0" w:line="240" w:lineRule="auto"/>
      </w:pPr>
      <w:r>
        <w:separator/>
      </w:r>
    </w:p>
  </w:footnote>
  <w:footnote w:type="continuationSeparator" w:id="0">
    <w:p w:rsidR="008F6695" w:rsidRDefault="008F66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6358E"/>
    <w:multiLevelType w:val="multilevel"/>
    <w:tmpl w:val="970C4132"/>
    <w:lvl w:ilvl="0">
      <w:start w:val="1"/>
      <w:numFmt w:val="decimal"/>
      <w:lvlText w:val="%1."/>
      <w:lvlJc w:val="left"/>
      <w:pPr>
        <w:ind w:left="644" w:hanging="358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1A59"/>
    <w:rsid w:val="000E1A59"/>
    <w:rsid w:val="00143D5F"/>
    <w:rsid w:val="001E4BF1"/>
    <w:rsid w:val="002B63C9"/>
    <w:rsid w:val="002E6529"/>
    <w:rsid w:val="00310343"/>
    <w:rsid w:val="003372FE"/>
    <w:rsid w:val="005F4593"/>
    <w:rsid w:val="006D26DD"/>
    <w:rsid w:val="008F6695"/>
    <w:rsid w:val="00AA233F"/>
    <w:rsid w:val="00D33366"/>
    <w:rsid w:val="00DB77B3"/>
    <w:rsid w:val="00E46431"/>
    <w:rsid w:val="00EF5413"/>
    <w:rsid w:val="00F76DC3"/>
    <w:rsid w:val="00FD3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42F3D0"/>
  <w15:docId w15:val="{54E56448-9B47-4CB3-8E73-EA0057BB4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link w:val="a5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ій колонтитул Знак"/>
    <w:basedOn w:val="a0"/>
    <w:link w:val="a4"/>
    <w:uiPriority w:val="99"/>
    <w:rsid w:val="000E086A"/>
  </w:style>
  <w:style w:type="paragraph" w:styleId="a6">
    <w:name w:val="footer"/>
    <w:link w:val="a7"/>
    <w:uiPriority w:val="99"/>
    <w:unhideWhenUsed/>
    <w:rsid w:val="000E0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ій колонтитул Знак"/>
    <w:basedOn w:val="a0"/>
    <w:link w:val="a6"/>
    <w:uiPriority w:val="99"/>
    <w:rsid w:val="000E086A"/>
  </w:style>
  <w:style w:type="character" w:customStyle="1" w:styleId="e24kjd">
    <w:name w:val="e24kjd"/>
    <w:basedOn w:val="a0"/>
    <w:rsid w:val="002109B3"/>
  </w:style>
  <w:style w:type="character" w:customStyle="1" w:styleId="kx21rb">
    <w:name w:val="kx21rb"/>
    <w:basedOn w:val="a0"/>
    <w:rsid w:val="002109B3"/>
  </w:style>
  <w:style w:type="paragraph" w:styleId="a8">
    <w:name w:val="List Paragraph"/>
    <w:uiPriority w:val="34"/>
    <w:qFormat/>
    <w:rsid w:val="008A1A39"/>
    <w:pPr>
      <w:ind w:left="720"/>
      <w:contextualSpacing/>
    </w:pPr>
  </w:style>
  <w:style w:type="paragraph" w:styleId="a9">
    <w:name w:val="Balloon Text"/>
    <w:link w:val="aa"/>
    <w:uiPriority w:val="99"/>
    <w:unhideWhenUsed/>
    <w:rsid w:val="00DE67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у виносці Знак"/>
    <w:basedOn w:val="a0"/>
    <w:link w:val="a9"/>
    <w:uiPriority w:val="99"/>
    <w:rsid w:val="00DE67A8"/>
    <w:rPr>
      <w:rFonts w:ascii="Segoe UI" w:hAnsi="Segoe UI" w:cs="Segoe UI"/>
      <w:sz w:val="18"/>
      <w:szCs w:val="18"/>
    </w:rPr>
  </w:style>
  <w:style w:type="paragraph" w:styleId="ab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KVqt1QTYJJeGPidNjhxbS6mmjA==">CgMxLjAyDmgucDBjbzRsa3U4MmxyMghoLmdqZGd4czgAciExWEtjZ3IwTElsdGMzR01qYktMRTJHTTU0elcxbnZFMzA=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2112</Words>
  <Characters>1204</Characters>
  <Application>Microsoft Office Word</Application>
  <DocSecurity>0</DocSecurity>
  <Lines>10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 Волощенко</dc:creator>
  <cp:lastModifiedBy>1</cp:lastModifiedBy>
  <cp:revision>8</cp:revision>
  <dcterms:created xsi:type="dcterms:W3CDTF">2026-02-05T13:18:00Z</dcterms:created>
  <dcterms:modified xsi:type="dcterms:W3CDTF">2026-08-07T09:31:00Z</dcterms:modified>
</cp:coreProperties>
</file>